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7FA1" w14:textId="77777777" w:rsidR="00835CCF" w:rsidRDefault="00835CCF" w:rsidP="0013124B">
      <w:pPr>
        <w:pStyle w:val="AralkYok"/>
        <w:rPr>
          <w:rFonts w:ascii="Times New Roman" w:hAnsi="Times New Roman" w:cs="Times New Roman"/>
          <w:b/>
          <w:color w:val="C00000"/>
        </w:rPr>
      </w:pPr>
    </w:p>
    <w:p w14:paraId="03490967" w14:textId="77777777" w:rsidR="00835CCF" w:rsidRPr="0013124B" w:rsidRDefault="007F2DDF" w:rsidP="0013124B">
      <w:pPr>
        <w:pStyle w:val="AralkYok"/>
        <w:rPr>
          <w:rFonts w:ascii="Times New Roman" w:hAnsi="Times New Roman" w:cs="Times New Roman"/>
          <w:b/>
          <w:color w:val="C00000"/>
        </w:rPr>
      </w:pPr>
      <w:r>
        <w:rPr>
          <w:rFonts w:ascii="Times New Roman" w:hAnsi="Times New Roman" w:cs="Times New Roman"/>
          <w:b/>
          <w:color w:val="C00000"/>
        </w:rPr>
        <w:t xml:space="preserve">BASIN BÜLTENİ </w:t>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sidR="0050265C">
        <w:rPr>
          <w:rFonts w:ascii="Times New Roman" w:hAnsi="Times New Roman" w:cs="Times New Roman"/>
          <w:b/>
          <w:color w:val="C00000"/>
        </w:rPr>
        <w:t>1.06</w:t>
      </w:r>
      <w:r w:rsidR="00835CCF">
        <w:rPr>
          <w:rFonts w:ascii="Times New Roman" w:hAnsi="Times New Roman" w:cs="Times New Roman"/>
          <w:b/>
          <w:color w:val="C00000"/>
        </w:rPr>
        <w:t>.202</w:t>
      </w:r>
      <w:r w:rsidR="00FC3759">
        <w:rPr>
          <w:rFonts w:ascii="Times New Roman" w:hAnsi="Times New Roman" w:cs="Times New Roman"/>
          <w:b/>
          <w:color w:val="C00000"/>
        </w:rPr>
        <w:t>2</w:t>
      </w:r>
    </w:p>
    <w:p w14:paraId="23FA5397" w14:textId="77777777" w:rsidR="00B822D1" w:rsidRDefault="00B822D1" w:rsidP="00E701CD">
      <w:pPr>
        <w:jc w:val="center"/>
        <w:rPr>
          <w:b/>
          <w:bCs/>
        </w:rPr>
      </w:pPr>
    </w:p>
    <w:p w14:paraId="556590E9" w14:textId="77777777" w:rsidR="00E701CD" w:rsidRPr="000B6345" w:rsidRDefault="00EA2ED7" w:rsidP="00E701CD">
      <w:pPr>
        <w:jc w:val="center"/>
        <w:rPr>
          <w:b/>
          <w:bCs/>
          <w:sz w:val="32"/>
          <w:szCs w:val="32"/>
        </w:rPr>
      </w:pPr>
      <w:r>
        <w:rPr>
          <w:b/>
          <w:bCs/>
          <w:sz w:val="32"/>
          <w:szCs w:val="32"/>
        </w:rPr>
        <w:t xml:space="preserve">UND ve </w:t>
      </w:r>
      <w:r w:rsidRPr="00EA2ED7">
        <w:rPr>
          <w:b/>
          <w:bCs/>
          <w:color w:val="FF0000"/>
          <w:sz w:val="32"/>
          <w:szCs w:val="32"/>
        </w:rPr>
        <w:t>Lojistik Derneği (LODER)</w:t>
      </w:r>
      <w:r w:rsidR="00E701CD" w:rsidRPr="00EA2ED7">
        <w:rPr>
          <w:b/>
          <w:bCs/>
          <w:color w:val="FF0000"/>
          <w:sz w:val="32"/>
          <w:szCs w:val="32"/>
        </w:rPr>
        <w:t xml:space="preserve"> </w:t>
      </w:r>
      <w:r w:rsidR="00E701CD" w:rsidRPr="000B6345">
        <w:rPr>
          <w:b/>
          <w:bCs/>
          <w:sz w:val="32"/>
          <w:szCs w:val="32"/>
        </w:rPr>
        <w:t>arasında iş birliği protokolü imzalandı</w:t>
      </w:r>
    </w:p>
    <w:p w14:paraId="34752F4F" w14:textId="77777777" w:rsidR="00E701CD" w:rsidRPr="00E313D0" w:rsidRDefault="00E701CD" w:rsidP="00E701CD">
      <w:pPr>
        <w:rPr>
          <w:b/>
          <w:bCs/>
        </w:rPr>
      </w:pPr>
    </w:p>
    <w:p w14:paraId="0EA4BC6C" w14:textId="16CE1228" w:rsidR="00E701CD" w:rsidRDefault="00E701CD" w:rsidP="00E701CD">
      <w:pPr>
        <w:jc w:val="both"/>
      </w:pPr>
      <w:r w:rsidRPr="00E313D0">
        <w:rPr>
          <w:b/>
          <w:bCs/>
        </w:rPr>
        <w:t>UND ve LODER arasında, lojistik ve taşımacılık sektöründe eğitim</w:t>
      </w:r>
      <w:r>
        <w:rPr>
          <w:b/>
          <w:bCs/>
        </w:rPr>
        <w:t xml:space="preserve"> çalışmalarını kapsayan</w:t>
      </w:r>
      <w:r w:rsidRPr="00E313D0">
        <w:rPr>
          <w:b/>
          <w:bCs/>
        </w:rPr>
        <w:t xml:space="preserve"> iş birliği protokolü imzalandı. İş birliğinin ilk </w:t>
      </w:r>
      <w:r>
        <w:rPr>
          <w:b/>
          <w:bCs/>
        </w:rPr>
        <w:t>çalışması;</w:t>
      </w:r>
      <w:r w:rsidRPr="00E313D0">
        <w:rPr>
          <w:b/>
          <w:bCs/>
        </w:rPr>
        <w:t xml:space="preserve"> lojistikte referans ders planlarının oluşturulması ve </w:t>
      </w:r>
      <w:r w:rsidRPr="00CD648D">
        <w:rPr>
          <w:b/>
          <w:bCs/>
        </w:rPr>
        <w:t xml:space="preserve">uluslararası </w:t>
      </w:r>
      <w:r w:rsidR="00EA2ED7" w:rsidRPr="00CD648D">
        <w:rPr>
          <w:b/>
          <w:bCs/>
        </w:rPr>
        <w:t>TIR sürücülüğü</w:t>
      </w:r>
      <w:r w:rsidR="00EA2ED7" w:rsidRPr="00EA2ED7">
        <w:rPr>
          <w:b/>
          <w:bCs/>
          <w:i/>
          <w:color w:val="FF0000"/>
        </w:rPr>
        <w:t xml:space="preserve"> </w:t>
      </w:r>
      <w:r w:rsidRPr="00E313D0">
        <w:rPr>
          <w:b/>
          <w:bCs/>
        </w:rPr>
        <w:t xml:space="preserve">eğitimi </w:t>
      </w:r>
      <w:r>
        <w:rPr>
          <w:b/>
          <w:bCs/>
        </w:rPr>
        <w:t xml:space="preserve">üzerine olacak. </w:t>
      </w:r>
      <w:r w:rsidRPr="00E313D0">
        <w:rPr>
          <w:b/>
          <w:bCs/>
        </w:rPr>
        <w:t>Anadolu’da bir üniversitede meslek yüksek okulu eğitimi ile sektöre eğitimli sürücüler kazandırılacak.</w:t>
      </w:r>
      <w:r>
        <w:t xml:space="preserve"> </w:t>
      </w:r>
    </w:p>
    <w:p w14:paraId="60DD4317" w14:textId="77777777" w:rsidR="00E701CD" w:rsidRPr="00137A3E" w:rsidRDefault="00E701CD" w:rsidP="00E701CD">
      <w:pPr>
        <w:jc w:val="both"/>
        <w:rPr>
          <w:b/>
          <w:bCs/>
        </w:rPr>
      </w:pPr>
    </w:p>
    <w:p w14:paraId="2363AA9D" w14:textId="23EE5E64" w:rsidR="00E701CD" w:rsidRDefault="00E701CD" w:rsidP="00E701CD">
      <w:pPr>
        <w:jc w:val="both"/>
      </w:pPr>
      <w:r>
        <w:t>Lojistik ve taşımacılık sektöründe eğitim kalitesini yükseltmek ve insan kaynağını geliştirmek için UND (Uluslararası Nakliyeciler Derneği) ve LODER (Lojistik Derneği) arasında iş birliği protokolü imzalandı. 1 Haziran’da UND Genel Merkezinde gerçekleştirilen iş birliği protokolü için imzalar UND Yönetim Kurulu Başkan</w:t>
      </w:r>
      <w:r w:rsidR="006C6469">
        <w:t xml:space="preserve"> Yardımcısı Genel Sekreter</w:t>
      </w:r>
      <w:r>
        <w:t xml:space="preserve"> Ergun Bilen ve LODER Başkanı Prof. Dr. Gülçin </w:t>
      </w:r>
      <w:proofErr w:type="spellStart"/>
      <w:r>
        <w:t>Büyüközkan</w:t>
      </w:r>
      <w:proofErr w:type="spellEnd"/>
      <w:r>
        <w:t xml:space="preserve"> tarafından atıldı. İmza törenine; UND İcra Kurulu Başkanı Alper Özel, UND İcra Kurulu Başkan Yardımcısı Elif </w:t>
      </w:r>
      <w:proofErr w:type="spellStart"/>
      <w:r>
        <w:t>Savrum</w:t>
      </w:r>
      <w:proofErr w:type="spellEnd"/>
      <w:r>
        <w:t xml:space="preserve">, UND Eğitimlerden Sorumlu İcra Kurulu Üyesi Muammer Ünlü, LODER Başkan Yardımcısı Prof. Dr. Mehmet </w:t>
      </w:r>
      <w:proofErr w:type="spellStart"/>
      <w:r>
        <w:t>Tanyaş</w:t>
      </w:r>
      <w:proofErr w:type="spellEnd"/>
      <w:r>
        <w:t xml:space="preserve"> ile LODER Yönetim Kurulu üyeleri Dr. Kayıhan Özdemir Turan ve Dr. Atiye </w:t>
      </w:r>
      <w:proofErr w:type="spellStart"/>
      <w:r>
        <w:t>Tümenbatur</w:t>
      </w:r>
      <w:proofErr w:type="spellEnd"/>
      <w:r>
        <w:t xml:space="preserve"> katıldı.</w:t>
      </w:r>
    </w:p>
    <w:p w14:paraId="41951A08" w14:textId="77777777" w:rsidR="00E701CD" w:rsidRDefault="00E701CD" w:rsidP="00E701CD">
      <w:pPr>
        <w:jc w:val="both"/>
      </w:pPr>
    </w:p>
    <w:p w14:paraId="10148C4F" w14:textId="77777777" w:rsidR="00E701CD" w:rsidRDefault="00E701CD" w:rsidP="00E701CD">
      <w:pPr>
        <w:jc w:val="both"/>
      </w:pPr>
      <w:r>
        <w:t xml:space="preserve">UND ve LODER arasında imzalanan iş birliği protokolü kapsamında iki dernek; taşımacılık ve lojistik ile ilgili konular başta olmak üzere; ortak yayın çalışmaları yapmak, ortak akademik iş birliği çalışmaları gerçekleştirmek, eğitim materyalleri geliştirerek eğitim programları tasarlamak gibi eğitimle ilgili farklı alanlarda çalışmalar yapacak. </w:t>
      </w:r>
    </w:p>
    <w:p w14:paraId="7F577FA6" w14:textId="77777777" w:rsidR="00E701CD" w:rsidRDefault="00E701CD" w:rsidP="00E701CD">
      <w:pPr>
        <w:jc w:val="both"/>
      </w:pPr>
    </w:p>
    <w:p w14:paraId="5AC8F20C" w14:textId="77777777" w:rsidR="00E701CD" w:rsidRDefault="00E701CD" w:rsidP="00E701CD">
      <w:pPr>
        <w:jc w:val="both"/>
      </w:pPr>
      <w:r>
        <w:t xml:space="preserve">UND Yönetim Kurulu Başkan Yardımcısı Ergun Bilen imza töreninde yaptığı açıklamada, </w:t>
      </w:r>
      <w:proofErr w:type="spellStart"/>
      <w:r>
        <w:t>UND’nin</w:t>
      </w:r>
      <w:proofErr w:type="spellEnd"/>
      <w:r>
        <w:t xml:space="preserve"> köklü eğitim geçmişine vurgu yaparak iş birliğinden duyduğu memnuniyeti dile getirdi. Bilen, sektörde sürücü sıkıntısının büyük boyutlara ulaştığının altını çizerek, “Avrupa’da sürücü yetiştirmek için önemli teşvikler veriliyor. UND ve LODER arasındaki bu iş birliği sektörümüzde önemli bir ihtiyaca çözüm olacak. Sektöre eğitimli sürücüler kazandıracağız” dedi. </w:t>
      </w:r>
    </w:p>
    <w:p w14:paraId="69FAA22E" w14:textId="77777777" w:rsidR="00E701CD" w:rsidRDefault="00E701CD" w:rsidP="00E701CD">
      <w:pPr>
        <w:jc w:val="both"/>
      </w:pPr>
    </w:p>
    <w:p w14:paraId="4F2CA729" w14:textId="77777777" w:rsidR="00E701CD" w:rsidRDefault="00E701CD" w:rsidP="00E701CD">
      <w:pPr>
        <w:jc w:val="both"/>
      </w:pPr>
      <w:r>
        <w:t xml:space="preserve">LODER Başkanı Prof. Dr. Gülçin </w:t>
      </w:r>
      <w:proofErr w:type="spellStart"/>
      <w:r>
        <w:t>Büyüközkan</w:t>
      </w:r>
      <w:proofErr w:type="spellEnd"/>
      <w:r>
        <w:t xml:space="preserve">, iki kardeş dernek olarak ileriye dönük sürdürülebilir çalışmaları hayata geçirmenin ilk adımını attıklarını belirterek, “UND ile eğitimle başladığımız bu iş birliğini farklı alanlarda geliştirme arzusundayız. Verilecek teorik ve pratik eğitimlerle sektöre ağır vasıta taşıt sürücüleri kazandıracağız. Bu eğitimlerin meslek yüksek okulu kapsamında verilecek olmasını çok önemsiyoruz. Gençleri bu mesleğe özendirip sektörün eğitimli sürücü ihtiyacını karşılamış olacağız” diye konuştu. </w:t>
      </w:r>
    </w:p>
    <w:p w14:paraId="7F15B1AC" w14:textId="77777777" w:rsidR="00E701CD" w:rsidRDefault="00E701CD" w:rsidP="00E701CD">
      <w:pPr>
        <w:jc w:val="both"/>
      </w:pPr>
    </w:p>
    <w:p w14:paraId="7E4E1542" w14:textId="77777777" w:rsidR="00E701CD" w:rsidRDefault="00E701CD" w:rsidP="00E701CD">
      <w:pPr>
        <w:jc w:val="both"/>
      </w:pPr>
      <w:r>
        <w:t xml:space="preserve">LODER Başkan Yardımcısı Mehmet </w:t>
      </w:r>
      <w:proofErr w:type="spellStart"/>
      <w:r>
        <w:t>Tanyaş</w:t>
      </w:r>
      <w:proofErr w:type="spellEnd"/>
      <w:r>
        <w:t xml:space="preserve">, iş birliği kapsamında lojistik eğitimi ile ilgili referans ders planını oluşturulması ve ağır vasıta taşıt sürücü yetiştirilmesi projesine öncelik verileceğinin altını çizdi. “Sektörde eğitimli insan kaynağının oluşturulması için sorumluluğumuz var” diyen </w:t>
      </w:r>
      <w:proofErr w:type="spellStart"/>
      <w:r>
        <w:t>Tanyaş</w:t>
      </w:r>
      <w:proofErr w:type="spellEnd"/>
      <w:r>
        <w:t xml:space="preserve">, “Ağır vasıta taşıt sürücüsü yetiştirmek için Anadolu’da bir üniversitede meslek yüksek okulu kapsamında genç sürücüler yetiştireceğiz. Ayrıca yaptığımız çalışmalarla referans ders planlarını hazırladık. Şimdi ders kitaplarının yazılmasına başlandı. 4 kitap tamamlanmış durumda. Bu eğitimleri verecek eğitmenlerin eğitimini de yapıyoruz. UND ile bunu daha da geliştireceğiz” ifadelerini kullandı. </w:t>
      </w:r>
    </w:p>
    <w:p w14:paraId="149275E5" w14:textId="77777777" w:rsidR="00E701CD" w:rsidRDefault="00E701CD" w:rsidP="00B822D1">
      <w:pPr>
        <w:jc w:val="both"/>
        <w:rPr>
          <w:b/>
          <w:bCs/>
        </w:rPr>
      </w:pPr>
    </w:p>
    <w:sectPr w:rsidR="00E701CD" w:rsidSect="00974C26">
      <w:headerReference w:type="default" r:id="rId10"/>
      <w:pgSz w:w="11906" w:h="173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8F0D" w14:textId="77777777" w:rsidR="00212A32" w:rsidRDefault="00212A32" w:rsidP="00974C26">
      <w:r>
        <w:separator/>
      </w:r>
    </w:p>
  </w:endnote>
  <w:endnote w:type="continuationSeparator" w:id="0">
    <w:p w14:paraId="60A54005" w14:textId="77777777" w:rsidR="00212A32" w:rsidRDefault="00212A32" w:rsidP="0097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A1D7" w14:textId="77777777" w:rsidR="00212A32" w:rsidRDefault="00212A32" w:rsidP="00974C26">
      <w:r>
        <w:separator/>
      </w:r>
    </w:p>
  </w:footnote>
  <w:footnote w:type="continuationSeparator" w:id="0">
    <w:p w14:paraId="6F764606" w14:textId="77777777" w:rsidR="00212A32" w:rsidRDefault="00212A32" w:rsidP="0097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A0F4" w14:textId="77777777" w:rsidR="00DC0F88" w:rsidRPr="007E24F0" w:rsidRDefault="00DC0F88" w:rsidP="007E24F0">
    <w:pPr>
      <w:pStyle w:val="stBilgi"/>
    </w:pPr>
    <w:r>
      <w:rPr>
        <w:noProof/>
        <w:lang w:eastAsia="tr-TR"/>
      </w:rPr>
      <w:drawing>
        <wp:inline distT="0" distB="0" distL="0" distR="0" wp14:anchorId="0D57955D" wp14:editId="7409BAF8">
          <wp:extent cx="6645910" cy="332105"/>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6658079" cy="332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349ADD"/>
    <w:multiLevelType w:val="hybridMultilevel"/>
    <w:tmpl w:val="1A64CC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F716F"/>
    <w:multiLevelType w:val="hybridMultilevel"/>
    <w:tmpl w:val="7F30D5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DC7B9A"/>
    <w:multiLevelType w:val="hybridMultilevel"/>
    <w:tmpl w:val="4CD644FA"/>
    <w:lvl w:ilvl="0" w:tplc="BD8C431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EF5505"/>
    <w:multiLevelType w:val="hybridMultilevel"/>
    <w:tmpl w:val="89B6A24E"/>
    <w:lvl w:ilvl="0" w:tplc="3BE29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67FF"/>
    <w:multiLevelType w:val="hybridMultilevel"/>
    <w:tmpl w:val="DC4A9BE4"/>
    <w:lvl w:ilvl="0" w:tplc="3DA8A692">
      <w:start w:val="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BA0606"/>
    <w:multiLevelType w:val="hybridMultilevel"/>
    <w:tmpl w:val="397A81B6"/>
    <w:lvl w:ilvl="0" w:tplc="F640AB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E275EF"/>
    <w:multiLevelType w:val="hybridMultilevel"/>
    <w:tmpl w:val="54FA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6A20B2"/>
    <w:multiLevelType w:val="hybridMultilevel"/>
    <w:tmpl w:val="E4308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F72ABF"/>
    <w:multiLevelType w:val="hybridMultilevel"/>
    <w:tmpl w:val="16EE1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E434F60"/>
    <w:multiLevelType w:val="hybridMultilevel"/>
    <w:tmpl w:val="85849D7A"/>
    <w:lvl w:ilvl="0" w:tplc="E1A043E8">
      <w:start w:val="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0115367">
    <w:abstractNumId w:val="0"/>
  </w:num>
  <w:num w:numId="2" w16cid:durableId="2087729764">
    <w:abstractNumId w:val="1"/>
  </w:num>
  <w:num w:numId="3" w16cid:durableId="101540808">
    <w:abstractNumId w:val="8"/>
  </w:num>
  <w:num w:numId="4" w16cid:durableId="1863088553">
    <w:abstractNumId w:val="3"/>
  </w:num>
  <w:num w:numId="5" w16cid:durableId="1231650026">
    <w:abstractNumId w:val="7"/>
  </w:num>
  <w:num w:numId="6" w16cid:durableId="337851665">
    <w:abstractNumId w:val="2"/>
  </w:num>
  <w:num w:numId="7" w16cid:durableId="2022468387">
    <w:abstractNumId w:val="6"/>
  </w:num>
  <w:num w:numId="8" w16cid:durableId="1304507673">
    <w:abstractNumId w:val="4"/>
  </w:num>
  <w:num w:numId="9" w16cid:durableId="374240509">
    <w:abstractNumId w:val="9"/>
  </w:num>
  <w:num w:numId="10" w16cid:durableId="182546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MzcwMTE0NTAyMjJV0lEKTi0uzszPAykwrgUARLDaHywAAAA="/>
  </w:docVars>
  <w:rsids>
    <w:rsidRoot w:val="00F94F20"/>
    <w:rsid w:val="00027C37"/>
    <w:rsid w:val="00031FBB"/>
    <w:rsid w:val="00092E4A"/>
    <w:rsid w:val="00095FE0"/>
    <w:rsid w:val="000A1120"/>
    <w:rsid w:val="000B6345"/>
    <w:rsid w:val="000F1ABF"/>
    <w:rsid w:val="0013124B"/>
    <w:rsid w:val="001515EF"/>
    <w:rsid w:val="00161F2A"/>
    <w:rsid w:val="00166D02"/>
    <w:rsid w:val="001810D0"/>
    <w:rsid w:val="001B5441"/>
    <w:rsid w:val="001C472C"/>
    <w:rsid w:val="001C780D"/>
    <w:rsid w:val="001E5E92"/>
    <w:rsid w:val="001F4EFC"/>
    <w:rsid w:val="002016EF"/>
    <w:rsid w:val="0020638D"/>
    <w:rsid w:val="00212A32"/>
    <w:rsid w:val="002256C5"/>
    <w:rsid w:val="00254AA3"/>
    <w:rsid w:val="0026222E"/>
    <w:rsid w:val="00277FFC"/>
    <w:rsid w:val="002816C1"/>
    <w:rsid w:val="002B1574"/>
    <w:rsid w:val="002B258D"/>
    <w:rsid w:val="002C7828"/>
    <w:rsid w:val="002F02DD"/>
    <w:rsid w:val="002F2E22"/>
    <w:rsid w:val="002F2F21"/>
    <w:rsid w:val="0031243C"/>
    <w:rsid w:val="003156D6"/>
    <w:rsid w:val="0032003B"/>
    <w:rsid w:val="00326E19"/>
    <w:rsid w:val="00330709"/>
    <w:rsid w:val="00335206"/>
    <w:rsid w:val="00336DD2"/>
    <w:rsid w:val="00340A08"/>
    <w:rsid w:val="00365C55"/>
    <w:rsid w:val="00377E4F"/>
    <w:rsid w:val="00382146"/>
    <w:rsid w:val="003D1048"/>
    <w:rsid w:val="0040023C"/>
    <w:rsid w:val="00411581"/>
    <w:rsid w:val="00417ABF"/>
    <w:rsid w:val="00420C15"/>
    <w:rsid w:val="0043049C"/>
    <w:rsid w:val="004479D6"/>
    <w:rsid w:val="00453FF8"/>
    <w:rsid w:val="004549DB"/>
    <w:rsid w:val="004656E9"/>
    <w:rsid w:val="004854C9"/>
    <w:rsid w:val="0049538A"/>
    <w:rsid w:val="004B31AF"/>
    <w:rsid w:val="004C14F6"/>
    <w:rsid w:val="004C2984"/>
    <w:rsid w:val="004D4F7B"/>
    <w:rsid w:val="004E64AF"/>
    <w:rsid w:val="0050265C"/>
    <w:rsid w:val="00521842"/>
    <w:rsid w:val="005225EC"/>
    <w:rsid w:val="00564944"/>
    <w:rsid w:val="00565CE6"/>
    <w:rsid w:val="005B1048"/>
    <w:rsid w:val="005B39F0"/>
    <w:rsid w:val="005E0CBA"/>
    <w:rsid w:val="005F17CD"/>
    <w:rsid w:val="005F1BF3"/>
    <w:rsid w:val="0062003C"/>
    <w:rsid w:val="00666B9A"/>
    <w:rsid w:val="00671EBD"/>
    <w:rsid w:val="0068318D"/>
    <w:rsid w:val="0069576E"/>
    <w:rsid w:val="006A2258"/>
    <w:rsid w:val="006C4D65"/>
    <w:rsid w:val="006C6469"/>
    <w:rsid w:val="006D41E8"/>
    <w:rsid w:val="006E1B1E"/>
    <w:rsid w:val="00703238"/>
    <w:rsid w:val="007057E9"/>
    <w:rsid w:val="00721852"/>
    <w:rsid w:val="007701A8"/>
    <w:rsid w:val="007743EF"/>
    <w:rsid w:val="007843A9"/>
    <w:rsid w:val="00795C84"/>
    <w:rsid w:val="007A6661"/>
    <w:rsid w:val="007C041C"/>
    <w:rsid w:val="007C0A0D"/>
    <w:rsid w:val="007E24F0"/>
    <w:rsid w:val="007F2DDF"/>
    <w:rsid w:val="008244E9"/>
    <w:rsid w:val="00824932"/>
    <w:rsid w:val="00835CCF"/>
    <w:rsid w:val="0084615B"/>
    <w:rsid w:val="0086041D"/>
    <w:rsid w:val="0087234A"/>
    <w:rsid w:val="00874853"/>
    <w:rsid w:val="008847DF"/>
    <w:rsid w:val="0089404B"/>
    <w:rsid w:val="008A64ED"/>
    <w:rsid w:val="008A7B5C"/>
    <w:rsid w:val="008B1301"/>
    <w:rsid w:val="008C787F"/>
    <w:rsid w:val="008D2BF2"/>
    <w:rsid w:val="008F5C2C"/>
    <w:rsid w:val="00903DC7"/>
    <w:rsid w:val="0091405E"/>
    <w:rsid w:val="00925C1F"/>
    <w:rsid w:val="00930840"/>
    <w:rsid w:val="0093326B"/>
    <w:rsid w:val="0096272E"/>
    <w:rsid w:val="00966B4D"/>
    <w:rsid w:val="00974C26"/>
    <w:rsid w:val="00982F3F"/>
    <w:rsid w:val="009A121B"/>
    <w:rsid w:val="009A4EE8"/>
    <w:rsid w:val="009A5F9B"/>
    <w:rsid w:val="009B68C4"/>
    <w:rsid w:val="009C3440"/>
    <w:rsid w:val="009D4FCF"/>
    <w:rsid w:val="00A0664B"/>
    <w:rsid w:val="00A14563"/>
    <w:rsid w:val="00A20782"/>
    <w:rsid w:val="00A378A7"/>
    <w:rsid w:val="00A50901"/>
    <w:rsid w:val="00A553BA"/>
    <w:rsid w:val="00A83B99"/>
    <w:rsid w:val="00A90BE6"/>
    <w:rsid w:val="00AB4B59"/>
    <w:rsid w:val="00AC6E6F"/>
    <w:rsid w:val="00AE00FF"/>
    <w:rsid w:val="00B05C0A"/>
    <w:rsid w:val="00B12173"/>
    <w:rsid w:val="00B51BFC"/>
    <w:rsid w:val="00B52945"/>
    <w:rsid w:val="00B57A78"/>
    <w:rsid w:val="00B822D1"/>
    <w:rsid w:val="00B8391C"/>
    <w:rsid w:val="00B85DAB"/>
    <w:rsid w:val="00BA47EA"/>
    <w:rsid w:val="00BA744C"/>
    <w:rsid w:val="00BB4AEC"/>
    <w:rsid w:val="00BC1C62"/>
    <w:rsid w:val="00C13E1C"/>
    <w:rsid w:val="00C35A7C"/>
    <w:rsid w:val="00C43C1B"/>
    <w:rsid w:val="00C44244"/>
    <w:rsid w:val="00C5593C"/>
    <w:rsid w:val="00C867F1"/>
    <w:rsid w:val="00CA1928"/>
    <w:rsid w:val="00CD5E06"/>
    <w:rsid w:val="00CD648D"/>
    <w:rsid w:val="00CF3B57"/>
    <w:rsid w:val="00D00D88"/>
    <w:rsid w:val="00D04161"/>
    <w:rsid w:val="00D05550"/>
    <w:rsid w:val="00D12D0A"/>
    <w:rsid w:val="00D218EF"/>
    <w:rsid w:val="00D34759"/>
    <w:rsid w:val="00D3750B"/>
    <w:rsid w:val="00D53874"/>
    <w:rsid w:val="00D7097A"/>
    <w:rsid w:val="00D84F3B"/>
    <w:rsid w:val="00D94139"/>
    <w:rsid w:val="00D95603"/>
    <w:rsid w:val="00DA5AA1"/>
    <w:rsid w:val="00DB4AC1"/>
    <w:rsid w:val="00DC0F88"/>
    <w:rsid w:val="00E2080E"/>
    <w:rsid w:val="00E3586A"/>
    <w:rsid w:val="00E47429"/>
    <w:rsid w:val="00E54491"/>
    <w:rsid w:val="00E56DC7"/>
    <w:rsid w:val="00E701CD"/>
    <w:rsid w:val="00E82237"/>
    <w:rsid w:val="00E852A3"/>
    <w:rsid w:val="00E92BC6"/>
    <w:rsid w:val="00EA2ED7"/>
    <w:rsid w:val="00EA546F"/>
    <w:rsid w:val="00EB70DA"/>
    <w:rsid w:val="00ED1B94"/>
    <w:rsid w:val="00ED685B"/>
    <w:rsid w:val="00EF0D07"/>
    <w:rsid w:val="00F067DC"/>
    <w:rsid w:val="00F2083C"/>
    <w:rsid w:val="00F65F83"/>
    <w:rsid w:val="00F94F20"/>
    <w:rsid w:val="00F96503"/>
    <w:rsid w:val="00F979A7"/>
    <w:rsid w:val="00F97F93"/>
    <w:rsid w:val="00FA53AB"/>
    <w:rsid w:val="00FB12CE"/>
    <w:rsid w:val="00FC3759"/>
    <w:rsid w:val="00FD1231"/>
    <w:rsid w:val="00FF5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6D22F"/>
  <w15:chartTrackingRefBased/>
  <w15:docId w15:val="{06A77B29-E4E2-4831-8D34-E3727F39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E"/>
    <w:pPr>
      <w:spacing w:after="0" w:line="240" w:lineRule="auto"/>
    </w:pPr>
    <w:rPr>
      <w:rFonts w:ascii="Calibri" w:hAnsi="Calibri" w:cs="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192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4C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E5E92"/>
    <w:pPr>
      <w:spacing w:after="160" w:line="259" w:lineRule="auto"/>
      <w:ind w:left="720"/>
      <w:contextualSpacing/>
    </w:pPr>
    <w:rPr>
      <w:rFonts w:asciiTheme="minorHAnsi" w:hAnsiTheme="minorHAnsi" w:cstheme="minorBidi"/>
      <w:sz w:val="22"/>
      <w:szCs w:val="22"/>
    </w:rPr>
  </w:style>
  <w:style w:type="paragraph" w:styleId="AralkYok">
    <w:name w:val="No Spacing"/>
    <w:link w:val="AralkYokChar"/>
    <w:uiPriority w:val="1"/>
    <w:qFormat/>
    <w:rsid w:val="009A5F9B"/>
    <w:pPr>
      <w:spacing w:after="0" w:line="240" w:lineRule="auto"/>
    </w:pPr>
  </w:style>
  <w:style w:type="paragraph" w:styleId="BalonMetni">
    <w:name w:val="Balloon Text"/>
    <w:basedOn w:val="Normal"/>
    <w:link w:val="BalonMetniChar"/>
    <w:uiPriority w:val="99"/>
    <w:semiHidden/>
    <w:unhideWhenUsed/>
    <w:rsid w:val="006A22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2258"/>
    <w:rPr>
      <w:rFonts w:ascii="Segoe UI" w:hAnsi="Segoe UI" w:cs="Segoe UI"/>
      <w:sz w:val="18"/>
      <w:szCs w:val="18"/>
    </w:rPr>
  </w:style>
  <w:style w:type="character" w:styleId="Kpr">
    <w:name w:val="Hyperlink"/>
    <w:basedOn w:val="VarsaylanParagrafYazTipi"/>
    <w:uiPriority w:val="99"/>
    <w:unhideWhenUsed/>
    <w:rsid w:val="00C43C1B"/>
    <w:rPr>
      <w:color w:val="0563C1" w:themeColor="hyperlink"/>
      <w:u w:val="single"/>
    </w:rPr>
  </w:style>
  <w:style w:type="character" w:customStyle="1" w:styleId="zmlenmeyenBahsetme1">
    <w:name w:val="Çözümlenmeyen Bahsetme1"/>
    <w:basedOn w:val="VarsaylanParagrafYazTipi"/>
    <w:uiPriority w:val="99"/>
    <w:semiHidden/>
    <w:unhideWhenUsed/>
    <w:rsid w:val="00974C26"/>
    <w:rPr>
      <w:color w:val="605E5C"/>
      <w:shd w:val="clear" w:color="auto" w:fill="E1DFDD"/>
    </w:rPr>
  </w:style>
  <w:style w:type="paragraph" w:styleId="stBilgi">
    <w:name w:val="header"/>
    <w:basedOn w:val="Normal"/>
    <w:link w:val="stBilgiChar"/>
    <w:uiPriority w:val="99"/>
    <w:unhideWhenUsed/>
    <w:rsid w:val="00974C26"/>
    <w:pPr>
      <w:tabs>
        <w:tab w:val="center" w:pos="4536"/>
        <w:tab w:val="right" w:pos="9072"/>
      </w:tabs>
    </w:pPr>
    <w:rPr>
      <w:rFonts w:asciiTheme="minorHAnsi" w:hAnsiTheme="minorHAnsi" w:cstheme="minorBidi"/>
      <w:sz w:val="22"/>
      <w:szCs w:val="22"/>
    </w:rPr>
  </w:style>
  <w:style w:type="character" w:customStyle="1" w:styleId="stBilgiChar">
    <w:name w:val="Üst Bilgi Char"/>
    <w:basedOn w:val="VarsaylanParagrafYazTipi"/>
    <w:link w:val="stBilgi"/>
    <w:uiPriority w:val="99"/>
    <w:rsid w:val="00974C26"/>
  </w:style>
  <w:style w:type="paragraph" w:styleId="AltBilgi">
    <w:name w:val="footer"/>
    <w:basedOn w:val="Normal"/>
    <w:link w:val="AltBilgiChar"/>
    <w:uiPriority w:val="99"/>
    <w:unhideWhenUsed/>
    <w:rsid w:val="00974C26"/>
    <w:pPr>
      <w:tabs>
        <w:tab w:val="center" w:pos="4536"/>
        <w:tab w:val="right" w:pos="9072"/>
      </w:tabs>
    </w:pPr>
    <w:rPr>
      <w:rFonts w:asciiTheme="minorHAnsi" w:hAnsiTheme="minorHAnsi" w:cstheme="minorBidi"/>
      <w:sz w:val="22"/>
      <w:szCs w:val="22"/>
    </w:rPr>
  </w:style>
  <w:style w:type="character" w:customStyle="1" w:styleId="AltBilgiChar">
    <w:name w:val="Alt Bilgi Char"/>
    <w:basedOn w:val="VarsaylanParagrafYazTipi"/>
    <w:link w:val="AltBilgi"/>
    <w:uiPriority w:val="99"/>
    <w:rsid w:val="00974C26"/>
  </w:style>
  <w:style w:type="paragraph" w:styleId="NormalWeb">
    <w:name w:val="Normal (Web)"/>
    <w:basedOn w:val="Normal"/>
    <w:uiPriority w:val="99"/>
    <w:unhideWhenUsed/>
    <w:rsid w:val="00D3750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B85DAB"/>
    <w:rPr>
      <w:b/>
      <w:bCs/>
    </w:rPr>
  </w:style>
  <w:style w:type="paragraph" w:styleId="GvdeMetni">
    <w:name w:val="Body Text"/>
    <w:basedOn w:val="Normal"/>
    <w:link w:val="GvdeMetniChar"/>
    <w:semiHidden/>
    <w:unhideWhenUsed/>
    <w:rsid w:val="00AC6E6F"/>
    <w:pPr>
      <w:spacing w:after="120"/>
    </w:pPr>
    <w:rPr>
      <w:rFonts w:ascii="Garamond" w:eastAsia="Times New Roman" w:hAnsi="Garamond" w:cs="Times New Roman"/>
      <w:sz w:val="22"/>
      <w:szCs w:val="20"/>
      <w:lang w:val="en-US"/>
    </w:rPr>
  </w:style>
  <w:style w:type="character" w:customStyle="1" w:styleId="GvdeMetniChar">
    <w:name w:val="Gövde Metni Char"/>
    <w:basedOn w:val="VarsaylanParagrafYazTipi"/>
    <w:link w:val="GvdeMetni"/>
    <w:semiHidden/>
    <w:rsid w:val="00AC6E6F"/>
    <w:rPr>
      <w:rFonts w:ascii="Garamond" w:eastAsia="Times New Roman" w:hAnsi="Garamond" w:cs="Times New Roman"/>
      <w:szCs w:val="20"/>
      <w:lang w:val="en-US"/>
    </w:rPr>
  </w:style>
  <w:style w:type="character" w:customStyle="1" w:styleId="zmlenmeyenBahsetme2">
    <w:name w:val="Çözümlenmeyen Bahsetme2"/>
    <w:basedOn w:val="VarsaylanParagrafYazTipi"/>
    <w:uiPriority w:val="99"/>
    <w:semiHidden/>
    <w:unhideWhenUsed/>
    <w:rsid w:val="00671EBD"/>
    <w:rPr>
      <w:color w:val="605E5C"/>
      <w:shd w:val="clear" w:color="auto" w:fill="E1DFDD"/>
    </w:rPr>
  </w:style>
  <w:style w:type="character" w:customStyle="1" w:styleId="downloadlinklink">
    <w:name w:val="download_link_link"/>
    <w:basedOn w:val="VarsaylanParagrafYazTipi"/>
    <w:rsid w:val="0020638D"/>
  </w:style>
  <w:style w:type="character" w:customStyle="1" w:styleId="AralkYokChar">
    <w:name w:val="Aralık Yok Char"/>
    <w:basedOn w:val="VarsaylanParagrafYazTipi"/>
    <w:link w:val="AralkYok"/>
    <w:uiPriority w:val="1"/>
    <w:locked/>
    <w:rsid w:val="00BA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9994">
      <w:bodyDiv w:val="1"/>
      <w:marLeft w:val="0"/>
      <w:marRight w:val="0"/>
      <w:marTop w:val="0"/>
      <w:marBottom w:val="0"/>
      <w:divBdr>
        <w:top w:val="none" w:sz="0" w:space="0" w:color="auto"/>
        <w:left w:val="none" w:sz="0" w:space="0" w:color="auto"/>
        <w:bottom w:val="none" w:sz="0" w:space="0" w:color="auto"/>
        <w:right w:val="none" w:sz="0" w:space="0" w:color="auto"/>
      </w:divBdr>
    </w:div>
    <w:div w:id="433785305">
      <w:bodyDiv w:val="1"/>
      <w:marLeft w:val="0"/>
      <w:marRight w:val="0"/>
      <w:marTop w:val="0"/>
      <w:marBottom w:val="0"/>
      <w:divBdr>
        <w:top w:val="none" w:sz="0" w:space="0" w:color="auto"/>
        <w:left w:val="none" w:sz="0" w:space="0" w:color="auto"/>
        <w:bottom w:val="none" w:sz="0" w:space="0" w:color="auto"/>
        <w:right w:val="none" w:sz="0" w:space="0" w:color="auto"/>
      </w:divBdr>
    </w:div>
    <w:div w:id="954139654">
      <w:bodyDiv w:val="1"/>
      <w:marLeft w:val="0"/>
      <w:marRight w:val="0"/>
      <w:marTop w:val="0"/>
      <w:marBottom w:val="0"/>
      <w:divBdr>
        <w:top w:val="none" w:sz="0" w:space="0" w:color="auto"/>
        <w:left w:val="none" w:sz="0" w:space="0" w:color="auto"/>
        <w:bottom w:val="none" w:sz="0" w:space="0" w:color="auto"/>
        <w:right w:val="none" w:sz="0" w:space="0" w:color="auto"/>
      </w:divBdr>
    </w:div>
    <w:div w:id="1185830028">
      <w:bodyDiv w:val="1"/>
      <w:marLeft w:val="0"/>
      <w:marRight w:val="0"/>
      <w:marTop w:val="0"/>
      <w:marBottom w:val="0"/>
      <w:divBdr>
        <w:top w:val="none" w:sz="0" w:space="0" w:color="auto"/>
        <w:left w:val="none" w:sz="0" w:space="0" w:color="auto"/>
        <w:bottom w:val="none" w:sz="0" w:space="0" w:color="auto"/>
        <w:right w:val="none" w:sz="0" w:space="0" w:color="auto"/>
      </w:divBdr>
    </w:div>
    <w:div w:id="1524517922">
      <w:bodyDiv w:val="1"/>
      <w:marLeft w:val="0"/>
      <w:marRight w:val="0"/>
      <w:marTop w:val="0"/>
      <w:marBottom w:val="0"/>
      <w:divBdr>
        <w:top w:val="none" w:sz="0" w:space="0" w:color="auto"/>
        <w:left w:val="none" w:sz="0" w:space="0" w:color="auto"/>
        <w:bottom w:val="none" w:sz="0" w:space="0" w:color="auto"/>
        <w:right w:val="none" w:sz="0" w:space="0" w:color="auto"/>
      </w:divBdr>
    </w:div>
    <w:div w:id="1869365853">
      <w:bodyDiv w:val="1"/>
      <w:marLeft w:val="0"/>
      <w:marRight w:val="0"/>
      <w:marTop w:val="0"/>
      <w:marBottom w:val="0"/>
      <w:divBdr>
        <w:top w:val="none" w:sz="0" w:space="0" w:color="auto"/>
        <w:left w:val="none" w:sz="0" w:space="0" w:color="auto"/>
        <w:bottom w:val="none" w:sz="0" w:space="0" w:color="auto"/>
        <w:right w:val="none" w:sz="0" w:space="0" w:color="auto"/>
      </w:divBdr>
    </w:div>
    <w:div w:id="19434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5402F8706EEC4CADB6B73896B743C9" ma:contentTypeVersion="12" ma:contentTypeDescription="Yeni belge oluşturun." ma:contentTypeScope="" ma:versionID="ba644b64210352b6ff9c264d5255a7ed">
  <xsd:schema xmlns:xsd="http://www.w3.org/2001/XMLSchema" xmlns:xs="http://www.w3.org/2001/XMLSchema" xmlns:p="http://schemas.microsoft.com/office/2006/metadata/properties" xmlns:ns2="20f0e5d7-f593-4a9b-b035-923d3fd2f4fc" xmlns:ns3="5fb22918-756c-4348-b6ab-2d8f93b6ac0e" targetNamespace="http://schemas.microsoft.com/office/2006/metadata/properties" ma:root="true" ma:fieldsID="67a27485050aaea4d25f883972582387" ns2:_="" ns3:_="">
    <xsd:import namespace="20f0e5d7-f593-4a9b-b035-923d3fd2f4fc"/>
    <xsd:import namespace="5fb22918-756c-4348-b6ab-2d8f93b6ac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0e5d7-f593-4a9b-b035-923d3fd2f4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22918-756c-4348-b6ab-2d8f93b6ac0e"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87C88-032A-402F-9DD2-760BF2ED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0e5d7-f593-4a9b-b035-923d3fd2f4fc"/>
    <ds:schemaRef ds:uri="5fb22918-756c-4348-b6ab-2d8f93b6a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627C8-26A6-462A-A704-61CD295B743B}">
  <ds:schemaRefs>
    <ds:schemaRef ds:uri="http://schemas.microsoft.com/sharepoint/v3/contenttype/forms"/>
  </ds:schemaRefs>
</ds:datastoreItem>
</file>

<file path=customXml/itemProps3.xml><?xml version="1.0" encoding="utf-8"?>
<ds:datastoreItem xmlns:ds="http://schemas.openxmlformats.org/officeDocument/2006/customXml" ds:itemID="{26C4F986-17B4-4F3F-A864-F4407AA48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Berkalp Kaya</dc:creator>
  <cp:keywords/>
  <dc:description/>
  <cp:lastModifiedBy>Hatice Hacısalihoğlu</cp:lastModifiedBy>
  <cp:revision>3</cp:revision>
  <cp:lastPrinted>2021-03-05T16:31:00Z</cp:lastPrinted>
  <dcterms:created xsi:type="dcterms:W3CDTF">2022-06-02T05:51:00Z</dcterms:created>
  <dcterms:modified xsi:type="dcterms:W3CDTF">2022-06-02T08:03:00Z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0x010100275402F8706EEC4CADB6B73896B743C9</vt:lpwstr>
  </property>
</Properties>
</file>