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180EA" w14:textId="77777777" w:rsidR="0073413B" w:rsidRDefault="0073413B">
      <w:pPr>
        <w:pStyle w:val="Balk1"/>
      </w:pPr>
      <w:hyperlink r:id="rId7" w:history="1">
        <w:r>
          <w:rPr>
            <w:rStyle w:val="a2"/>
            <w:rFonts w:cs="Times New Roman CYR"/>
            <w:b w:val="0"/>
            <w:bCs w:val="0"/>
          </w:rPr>
          <w:t>Постановление Правительства РФ от 29 июня 2021 г. № 1052 "Об утверждении Правил осуществления государственного контроля (надзора) за осуществлением международных автомобильных перевозок в пунктах пропуска через государственную границу Российской Федерации" (с изменениями и дополнениями)</w:t>
        </w:r>
        <w:r>
          <w:rPr>
            <w:rStyle w:val="a2"/>
            <w:rFonts w:cs="Times New Roman CYR"/>
            <w:b w:val="0"/>
            <w:bCs w:val="0"/>
          </w:rPr>
          <w:br/>
          <w:t>Редакция с изменениями N 642 от 29.05.2026</w:t>
        </w:r>
      </w:hyperlink>
    </w:p>
    <w:p w14:paraId="2B7B6D3F" w14:textId="77777777" w:rsidR="0073413B" w:rsidRDefault="0073413B">
      <w:pPr>
        <w:pStyle w:val="a7"/>
      </w:pPr>
      <w:r>
        <w:t>С изменениями и дополнениями от:</w:t>
      </w:r>
    </w:p>
    <w:p w14:paraId="391AD45E" w14:textId="77777777" w:rsidR="0073413B" w:rsidRDefault="0073413B">
      <w:pPr>
        <w:pStyle w:val="a5"/>
        <w:rPr>
          <w:shd w:val="clear" w:color="auto" w:fill="EAEFED"/>
        </w:rPr>
      </w:pPr>
      <w:r>
        <w:t xml:space="preserve"> </w:t>
      </w:r>
      <w:r>
        <w:rPr>
          <w:shd w:val="clear" w:color="auto" w:fill="EAEFED"/>
        </w:rPr>
        <w:t>30 сентября, 28 декабря 2022 г., 30 июня 2023 г., 29 мая 2026 г.</w:t>
      </w:r>
    </w:p>
    <w:p w14:paraId="5551E2C1" w14:textId="77777777" w:rsidR="0073413B" w:rsidRDefault="0073413B"/>
    <w:p w14:paraId="4174E054" w14:textId="77777777" w:rsidR="0073413B" w:rsidRDefault="0073413B">
      <w:pPr>
        <w:pStyle w:val="a0"/>
        <w:rPr>
          <w:color w:val="000000"/>
          <w:sz w:val="16"/>
          <w:szCs w:val="16"/>
          <w:shd w:val="clear" w:color="auto" w:fill="F0F0F0"/>
        </w:rPr>
      </w:pPr>
      <w:bookmarkStart w:id="0" w:name="sub_10"/>
      <w:r>
        <w:rPr>
          <w:color w:val="000000"/>
          <w:sz w:val="16"/>
          <w:szCs w:val="16"/>
          <w:shd w:val="clear" w:color="auto" w:fill="F0F0F0"/>
        </w:rPr>
        <w:t>Информация об изменениях:</w:t>
      </w:r>
    </w:p>
    <w:bookmarkEnd w:id="0"/>
    <w:p w14:paraId="3BCEC4AB" w14:textId="77777777" w:rsidR="0073413B" w:rsidRDefault="0073413B">
      <w:pPr>
        <w:pStyle w:val="a"/>
        <w:rPr>
          <w:shd w:val="clear" w:color="auto" w:fill="F0F0F0"/>
        </w:rPr>
      </w:pPr>
      <w:r>
        <w:t xml:space="preserve"> </w:t>
      </w:r>
      <w:r>
        <w:rPr>
          <w:shd w:val="clear" w:color="auto" w:fill="F0F0F0"/>
        </w:rPr>
        <w:t xml:space="preserve">Преамбула изменена с 1 сентября 2026 г. - </w:t>
      </w:r>
      <w:hyperlink r:id="rId8" w:history="1">
        <w:r>
          <w:rPr>
            <w:rStyle w:val="a2"/>
            <w:rFonts w:cs="Times New Roman CYR"/>
            <w:shd w:val="clear" w:color="auto" w:fill="F0F0F0"/>
          </w:rPr>
          <w:t>Постановление</w:t>
        </w:r>
      </w:hyperlink>
      <w:r>
        <w:rPr>
          <w:shd w:val="clear" w:color="auto" w:fill="F0F0F0"/>
        </w:rPr>
        <w:t xml:space="preserve"> Правительства России от 29 мая 2026 г. № 642</w:t>
      </w:r>
    </w:p>
    <w:p w14:paraId="065B98E9" w14:textId="77777777" w:rsidR="0073413B" w:rsidRDefault="0073413B">
      <w:pPr>
        <w:pStyle w:val="a"/>
        <w:rPr>
          <w:shd w:val="clear" w:color="auto" w:fill="F0F0F0"/>
        </w:rPr>
      </w:pPr>
      <w:r>
        <w:t xml:space="preserve"> </w:t>
      </w:r>
      <w:hyperlink r:id="rId9" w:history="1">
        <w:r>
          <w:rPr>
            <w:rStyle w:val="a2"/>
            <w:rFonts w:cs="Times New Roman CYR"/>
            <w:shd w:val="clear" w:color="auto" w:fill="F0F0F0"/>
          </w:rPr>
          <w:t>См. предыдущую редакцию</w:t>
        </w:r>
      </w:hyperlink>
    </w:p>
    <w:p w14:paraId="0305CC62" w14:textId="77777777" w:rsidR="0073413B" w:rsidRDefault="0073413B">
      <w:r>
        <w:t>Правительство Российской Федерации постановляет:</w:t>
      </w:r>
    </w:p>
    <w:p w14:paraId="107E85C0" w14:textId="77777777" w:rsidR="0073413B" w:rsidRDefault="0073413B">
      <w:bookmarkStart w:id="1" w:name="sub_1"/>
      <w:r>
        <w:t xml:space="preserve">1. Утвердить прилагаемые </w:t>
      </w:r>
      <w:hyperlink w:anchor="sub_1000" w:history="1">
        <w:r>
          <w:rPr>
            <w:rStyle w:val="a2"/>
            <w:rFonts w:cs="Times New Roman CYR"/>
          </w:rPr>
          <w:t>Правила</w:t>
        </w:r>
      </w:hyperlink>
      <w:r>
        <w:t xml:space="preserve"> осуществления государственного контроля (надзора) за осуществлением международных автомобильных перевозок в пунктах пропуска через государственную границу Российской Федерации.</w:t>
      </w:r>
    </w:p>
    <w:p w14:paraId="60DDC86E" w14:textId="77777777" w:rsidR="0073413B" w:rsidRDefault="0073413B">
      <w:bookmarkStart w:id="2" w:name="sub_2"/>
      <w:bookmarkEnd w:id="1"/>
      <w:r>
        <w:t>2. Установить, что реализация полномочий, предусмотренных настоящим постановлением, осуществляется Федеральной таможенной службой в пределах установленной Правительством Российской Федерации предельной численности работников центрального аппарата и территориальных органов Федеральной таможенной службы, а также бюджетных ассигнований, предусмотренных Федеральной таможенной службе на руководство и управление в сфере установленных функций.</w:t>
      </w:r>
    </w:p>
    <w:p w14:paraId="375EFEDA" w14:textId="77777777" w:rsidR="0073413B" w:rsidRDefault="0073413B">
      <w:bookmarkStart w:id="3" w:name="sub_3"/>
      <w:bookmarkEnd w:id="2"/>
      <w:r>
        <w:t>3. Настоящее постановление вступает в силу с 1 июля 2021 г.</w:t>
      </w:r>
    </w:p>
    <w:bookmarkEnd w:id="3"/>
    <w:p w14:paraId="5263B155" w14:textId="77777777" w:rsidR="0073413B" w:rsidRDefault="0073413B"/>
    <w:tbl>
      <w:tblPr>
        <w:tblW w:w="5000" w:type="pct"/>
        <w:tblInd w:w="108" w:type="dxa"/>
        <w:tblLook w:val="0000" w:firstRow="0" w:lastRow="0" w:firstColumn="0" w:lastColumn="0" w:noHBand="0" w:noVBand="0"/>
      </w:tblPr>
      <w:tblGrid>
        <w:gridCol w:w="6866"/>
        <w:gridCol w:w="3434"/>
      </w:tblGrid>
      <w:tr w:rsidR="0073413B" w14:paraId="41EAC53A" w14:textId="77777777">
        <w:tblPrEx>
          <w:tblCellMar>
            <w:top w:w="0" w:type="dxa"/>
            <w:bottom w:w="0" w:type="dxa"/>
          </w:tblCellMar>
        </w:tblPrEx>
        <w:tc>
          <w:tcPr>
            <w:tcW w:w="3302" w:type="pct"/>
            <w:tcBorders>
              <w:top w:val="nil"/>
              <w:left w:val="nil"/>
              <w:bottom w:val="nil"/>
              <w:right w:val="nil"/>
            </w:tcBorders>
          </w:tcPr>
          <w:p w14:paraId="5596F64D" w14:textId="77777777" w:rsidR="0073413B" w:rsidRDefault="0073413B">
            <w:pPr>
              <w:pStyle w:val="a8"/>
            </w:pPr>
            <w:r>
              <w:t>Председатель Правительства</w:t>
            </w:r>
            <w:r>
              <w:br/>
              <w:t>Российской Федерации</w:t>
            </w:r>
          </w:p>
        </w:tc>
        <w:tc>
          <w:tcPr>
            <w:tcW w:w="1651" w:type="pct"/>
            <w:tcBorders>
              <w:top w:val="nil"/>
              <w:left w:val="nil"/>
              <w:bottom w:val="nil"/>
              <w:right w:val="nil"/>
            </w:tcBorders>
          </w:tcPr>
          <w:p w14:paraId="1B73BB72" w14:textId="77777777" w:rsidR="0073413B" w:rsidRDefault="0073413B">
            <w:pPr>
              <w:pStyle w:val="a6"/>
              <w:jc w:val="right"/>
            </w:pPr>
            <w:r>
              <w:t>М. Мишустин</w:t>
            </w:r>
          </w:p>
        </w:tc>
      </w:tr>
    </w:tbl>
    <w:p w14:paraId="669D207A" w14:textId="77777777" w:rsidR="0073413B" w:rsidRDefault="0073413B"/>
    <w:p w14:paraId="34F3E36E" w14:textId="77777777" w:rsidR="0073413B" w:rsidRDefault="0073413B">
      <w:pPr>
        <w:ind w:firstLine="698"/>
        <w:jc w:val="right"/>
      </w:pPr>
      <w:bookmarkStart w:id="4" w:name="sub_1000"/>
      <w:r>
        <w:rPr>
          <w:rStyle w:val="a1"/>
          <w:bCs/>
        </w:rPr>
        <w:t>УТВЕРЖДЕНЫ</w:t>
      </w:r>
      <w:r>
        <w:rPr>
          <w:rStyle w:val="a1"/>
          <w:bCs/>
        </w:rPr>
        <w:br/>
      </w:r>
      <w:hyperlink w:anchor="sub_0" w:history="1">
        <w:r>
          <w:rPr>
            <w:rStyle w:val="a2"/>
            <w:rFonts w:cs="Times New Roman CYR"/>
          </w:rPr>
          <w:t>постановлением</w:t>
        </w:r>
      </w:hyperlink>
      <w:r>
        <w:rPr>
          <w:rStyle w:val="a1"/>
          <w:bCs/>
        </w:rPr>
        <w:t xml:space="preserve"> Правительства</w:t>
      </w:r>
      <w:r>
        <w:rPr>
          <w:rStyle w:val="a1"/>
          <w:bCs/>
        </w:rPr>
        <w:br/>
        <w:t>Российской Федерации</w:t>
      </w:r>
      <w:r>
        <w:rPr>
          <w:rStyle w:val="a1"/>
          <w:bCs/>
        </w:rPr>
        <w:br/>
        <w:t>от 29 июня 2021 г. N 1052</w:t>
      </w:r>
    </w:p>
    <w:bookmarkEnd w:id="4"/>
    <w:p w14:paraId="0B68B726" w14:textId="77777777" w:rsidR="0073413B" w:rsidRDefault="0073413B"/>
    <w:p w14:paraId="4B46EB85" w14:textId="77777777" w:rsidR="0073413B" w:rsidRDefault="0073413B">
      <w:pPr>
        <w:pStyle w:val="Balk1"/>
      </w:pPr>
      <w:r>
        <w:t>Правила</w:t>
      </w:r>
      <w:r>
        <w:br/>
        <w:t>осуществления государственного контроля (надзора) за осуществлением международных автомобильных перевозок в пунктах пропуска через государственную границу Российской Федерации</w:t>
      </w:r>
    </w:p>
    <w:p w14:paraId="7AC6286D" w14:textId="77777777" w:rsidR="0073413B" w:rsidRDefault="0073413B">
      <w:pPr>
        <w:pStyle w:val="a7"/>
      </w:pPr>
      <w:r>
        <w:t>С изменениями и дополнениями от:</w:t>
      </w:r>
    </w:p>
    <w:p w14:paraId="1F09D902" w14:textId="77777777" w:rsidR="0073413B" w:rsidRDefault="0073413B">
      <w:pPr>
        <w:pStyle w:val="a5"/>
        <w:rPr>
          <w:shd w:val="clear" w:color="auto" w:fill="EAEFED"/>
        </w:rPr>
      </w:pPr>
      <w:r>
        <w:t xml:space="preserve"> </w:t>
      </w:r>
      <w:r>
        <w:rPr>
          <w:shd w:val="clear" w:color="auto" w:fill="EAEFED"/>
        </w:rPr>
        <w:t>30 сентября, 28 декабря 2022 г., 30 июня 2023 г., 29 мая 2026 г.</w:t>
      </w:r>
    </w:p>
    <w:p w14:paraId="57D6DB7F" w14:textId="77777777" w:rsidR="0073413B" w:rsidRDefault="0073413B"/>
    <w:p w14:paraId="68AF72B2" w14:textId="77777777" w:rsidR="0073413B" w:rsidRDefault="0073413B">
      <w:pPr>
        <w:pStyle w:val="Balk1"/>
      </w:pPr>
      <w:bookmarkStart w:id="5" w:name="sub_100"/>
      <w:r>
        <w:t>I. Общие положения</w:t>
      </w:r>
    </w:p>
    <w:bookmarkEnd w:id="5"/>
    <w:p w14:paraId="2DD01585" w14:textId="77777777" w:rsidR="0073413B" w:rsidRDefault="0073413B"/>
    <w:p w14:paraId="22D656A6" w14:textId="77777777" w:rsidR="0073413B" w:rsidRDefault="0073413B">
      <w:bookmarkStart w:id="6" w:name="sub_1001"/>
      <w:r>
        <w:t xml:space="preserve">1. Настоящие Правила устанавливают порядок осуществления таможенными органами (их должностными лицами) государственного контроля (надзора) за осуществлением международных автомобильных перевозок в пунктах пропуска через государственную границу Российской </w:t>
      </w:r>
      <w:r>
        <w:lastRenderedPageBreak/>
        <w:t>Федерации (далее соответственно - государственный контроль (надзор), пункты пропуска).</w:t>
      </w:r>
    </w:p>
    <w:bookmarkStart w:id="7" w:name="sub_10012"/>
    <w:bookmarkEnd w:id="6"/>
    <w:p w14:paraId="13C6F526" w14:textId="77777777" w:rsidR="0073413B" w:rsidRDefault="0073413B">
      <w:r>
        <w:fldChar w:fldCharType="begin"/>
      </w:r>
      <w:r>
        <w:instrText>HYPERLINK "https://internet.garant.ru/document/redirect/403809494/1000"</w:instrText>
      </w:r>
      <w:r>
        <w:fldChar w:fldCharType="separate"/>
      </w:r>
      <w:r>
        <w:rPr>
          <w:rStyle w:val="a2"/>
          <w:rFonts w:cs="Times New Roman CYR"/>
        </w:rPr>
        <w:t>Порядок</w:t>
      </w:r>
      <w:r>
        <w:fldChar w:fldCharType="end"/>
      </w:r>
      <w:r>
        <w:t xml:space="preserve"> информационного взаимодействия между Федеральной таможенной службой и Федеральной службой по надзору в сфере транспорта при осуществлении государственного контроля (надзора) утверждается Федеральной таможенной службой и Министерством транспорта Российской Федерации.</w:t>
      </w:r>
    </w:p>
    <w:p w14:paraId="52B77A49" w14:textId="77777777" w:rsidR="0073413B" w:rsidRDefault="0073413B">
      <w:pPr>
        <w:pStyle w:val="a0"/>
        <w:rPr>
          <w:color w:val="000000"/>
          <w:sz w:val="16"/>
          <w:szCs w:val="16"/>
          <w:shd w:val="clear" w:color="auto" w:fill="F0F0F0"/>
        </w:rPr>
      </w:pPr>
      <w:bookmarkStart w:id="8" w:name="sub_1002"/>
      <w:bookmarkEnd w:id="7"/>
      <w:r>
        <w:rPr>
          <w:color w:val="000000"/>
          <w:sz w:val="16"/>
          <w:szCs w:val="16"/>
          <w:shd w:val="clear" w:color="auto" w:fill="F0F0F0"/>
        </w:rPr>
        <w:t>Информация об изменениях:</w:t>
      </w:r>
    </w:p>
    <w:bookmarkEnd w:id="8"/>
    <w:p w14:paraId="63DB274C" w14:textId="77777777" w:rsidR="0073413B" w:rsidRDefault="0073413B">
      <w:pPr>
        <w:pStyle w:val="a"/>
        <w:rPr>
          <w:shd w:val="clear" w:color="auto" w:fill="F0F0F0"/>
        </w:rPr>
      </w:pPr>
      <w:r>
        <w:t xml:space="preserve"> </w:t>
      </w:r>
      <w:r>
        <w:rPr>
          <w:shd w:val="clear" w:color="auto" w:fill="F0F0F0"/>
        </w:rPr>
        <w:t xml:space="preserve">Пункт 2 изменен с 1 сентября 2026 г. - </w:t>
      </w:r>
      <w:hyperlink r:id="rId10" w:history="1">
        <w:r>
          <w:rPr>
            <w:rStyle w:val="a2"/>
            <w:rFonts w:cs="Times New Roman CYR"/>
            <w:shd w:val="clear" w:color="auto" w:fill="F0F0F0"/>
          </w:rPr>
          <w:t>Постановление</w:t>
        </w:r>
      </w:hyperlink>
      <w:r>
        <w:rPr>
          <w:shd w:val="clear" w:color="auto" w:fill="F0F0F0"/>
        </w:rPr>
        <w:t xml:space="preserve"> Правительства России от 29 мая 2026 г. № 642</w:t>
      </w:r>
    </w:p>
    <w:p w14:paraId="697F7436" w14:textId="77777777" w:rsidR="0073413B" w:rsidRDefault="0073413B">
      <w:pPr>
        <w:pStyle w:val="a"/>
        <w:rPr>
          <w:shd w:val="clear" w:color="auto" w:fill="F0F0F0"/>
        </w:rPr>
      </w:pPr>
      <w:r>
        <w:t xml:space="preserve"> </w:t>
      </w:r>
      <w:hyperlink r:id="rId11" w:history="1">
        <w:r>
          <w:rPr>
            <w:rStyle w:val="a2"/>
            <w:rFonts w:cs="Times New Roman CYR"/>
            <w:shd w:val="clear" w:color="auto" w:fill="F0F0F0"/>
          </w:rPr>
          <w:t>См. предыдущую редакцию</w:t>
        </w:r>
      </w:hyperlink>
    </w:p>
    <w:p w14:paraId="599A2125" w14:textId="77777777" w:rsidR="0073413B" w:rsidRDefault="0073413B">
      <w:r>
        <w:t xml:space="preserve">2. Целью государственного контроля (надзора) является обеспечение выполнения российскими и иностранными перевозчиками на территории Российской Федерации </w:t>
      </w:r>
      <w:hyperlink r:id="rId12" w:history="1">
        <w:r>
          <w:rPr>
            <w:rStyle w:val="a2"/>
            <w:rFonts w:cs="Times New Roman CYR"/>
          </w:rPr>
          <w:t>Кодекса</w:t>
        </w:r>
      </w:hyperlink>
      <w:r>
        <w:t xml:space="preserve"> Российской Федерации об административных правонарушениях, </w:t>
      </w:r>
      <w:hyperlink r:id="rId13" w:history="1">
        <w:r>
          <w:rPr>
            <w:rStyle w:val="a2"/>
            <w:rFonts w:cs="Times New Roman CYR"/>
          </w:rPr>
          <w:t>Федерального закона</w:t>
        </w:r>
      </w:hyperlink>
      <w:r>
        <w:t xml:space="preserve"> "О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 </w:t>
      </w:r>
      <w:hyperlink r:id="rId14" w:history="1">
        <w:r>
          <w:rPr>
            <w:rStyle w:val="a2"/>
            <w:rFonts w:cs="Times New Roman CYR"/>
          </w:rPr>
          <w:t>Федерального закона</w:t>
        </w:r>
      </w:hyperlink>
      <w:r>
        <w:t xml:space="preserve">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hyperlink r:id="rId15" w:history="1">
        <w:r>
          <w:rPr>
            <w:rStyle w:val="a2"/>
            <w:rFonts w:cs="Times New Roman CYR"/>
          </w:rPr>
          <w:t>Закона</w:t>
        </w:r>
      </w:hyperlink>
      <w:r>
        <w:t xml:space="preserve"> Российской Федерации "О Государственной границе Российской Федерации", </w:t>
      </w:r>
      <w:hyperlink r:id="rId16" w:history="1">
        <w:r>
          <w:rPr>
            <w:rStyle w:val="a2"/>
            <w:rFonts w:cs="Times New Roman CYR"/>
          </w:rPr>
          <w:t>постановления</w:t>
        </w:r>
      </w:hyperlink>
      <w:r>
        <w:t xml:space="preserve"> Правительства Российской Федерации от 24 декабря 2008 г. N 1007 "О сборе за проезд автотранспортных средств, зарегистрированных на территории иностранных государств, по автомобильным дорогам Российской Федерации", других нормативных правовых актов Российской Федерации, международных договоров Российской Федерации в области международных автомобильных перевозок (далее - международные договоры Российской Федерации) и настоящих Правил.</w:t>
      </w:r>
    </w:p>
    <w:p w14:paraId="08F66701" w14:textId="2F085E77" w:rsidR="0073413B" w:rsidRDefault="0073413B">
      <w:bookmarkStart w:id="9" w:name="sub_1003"/>
      <w:r>
        <w:t>3.</w:t>
      </w:r>
      <w:r w:rsidR="00C95B66">
        <w:rPr>
          <w:noProof/>
        </w:rPr>
        <w:drawing>
          <wp:inline distT="0" distB="0" distL="0" distR="0" wp14:anchorId="61BD8767" wp14:editId="54CF47F5">
            <wp:extent cx="45720" cy="213360"/>
            <wp:effectExtent l="0" t="0" r="0" b="0"/>
            <wp:docPr id="1"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0" cy="213360"/>
                    </a:xfrm>
                    <a:prstGeom prst="rect">
                      <a:avLst/>
                    </a:prstGeom>
                    <a:noFill/>
                    <a:ln>
                      <a:noFill/>
                    </a:ln>
                  </pic:spPr>
                </pic:pic>
              </a:graphicData>
            </a:graphic>
          </wp:inline>
        </w:drawing>
      </w:r>
      <w:r>
        <w:t>При проведении государственного контроля (надзора) решаются следующие задачи:</w:t>
      </w:r>
    </w:p>
    <w:bookmarkEnd w:id="9"/>
    <w:p w14:paraId="6FDA4DAE" w14:textId="77777777" w:rsidR="0073413B" w:rsidRDefault="0073413B">
      <w:r>
        <w:t>соблюдение российскими и иностранными перевозчиками установленного порядка осуществления международных автомобильных перевозок;</w:t>
      </w:r>
    </w:p>
    <w:p w14:paraId="24E2EE85" w14:textId="77777777" w:rsidR="0073413B" w:rsidRDefault="0073413B">
      <w:r>
        <w:t>предупреждение и пресечение административных правонарушений при осуществлении международных автомобильных перевозок российскими и иностранными перевозчиками;</w:t>
      </w:r>
    </w:p>
    <w:p w14:paraId="30E523C8" w14:textId="77777777" w:rsidR="0073413B" w:rsidRDefault="0073413B">
      <w:r>
        <w:t>учет использования разрешений на осуществление международных автомобильных перевозок в пунктах пропуска.</w:t>
      </w:r>
    </w:p>
    <w:p w14:paraId="619A83B9" w14:textId="77777777" w:rsidR="0073413B" w:rsidRDefault="0073413B">
      <w:bookmarkStart w:id="10" w:name="sub_1004"/>
      <w:r>
        <w:t>4. Лица, препятствующие проведению государственного контроля (надзора), несут ответственность в соответствии с законодательством Российской Федерации.</w:t>
      </w:r>
    </w:p>
    <w:bookmarkEnd w:id="10"/>
    <w:p w14:paraId="7FBC48C3" w14:textId="77777777" w:rsidR="0073413B" w:rsidRDefault="0073413B"/>
    <w:p w14:paraId="75406B01" w14:textId="77777777" w:rsidR="0073413B" w:rsidRDefault="0073413B">
      <w:pPr>
        <w:pStyle w:val="Balk1"/>
      </w:pPr>
      <w:bookmarkStart w:id="11" w:name="sub_200"/>
      <w:r>
        <w:t>II. Правила проведения государственного контроля (надзора)</w:t>
      </w:r>
    </w:p>
    <w:bookmarkEnd w:id="11"/>
    <w:p w14:paraId="43560378" w14:textId="77777777" w:rsidR="0073413B" w:rsidRDefault="0073413B"/>
    <w:p w14:paraId="55CFE10B" w14:textId="77777777" w:rsidR="0073413B" w:rsidRDefault="0073413B">
      <w:bookmarkStart w:id="12" w:name="sub_1005"/>
      <w:r>
        <w:t>5. Государственный контроль (надзор) в отношении транспортных средств, следующих в Российскую Федерацию и из Российской Федерации, в том числе транзитом через ее территорию без проезда по территории других государств - членов Евразийского экономического союза, осуществляется путем:</w:t>
      </w:r>
    </w:p>
    <w:p w14:paraId="22F943A8" w14:textId="62AEE3A2" w:rsidR="0073413B" w:rsidRDefault="0073413B">
      <w:bookmarkStart w:id="13" w:name="sub_10051"/>
      <w:bookmarkEnd w:id="12"/>
      <w:r>
        <w:t>а)</w:t>
      </w:r>
      <w:r w:rsidR="00C95B66">
        <w:rPr>
          <w:noProof/>
        </w:rPr>
        <w:drawing>
          <wp:inline distT="0" distB="0" distL="0" distR="0" wp14:anchorId="3F0071EE" wp14:editId="60D4E700">
            <wp:extent cx="45720" cy="213360"/>
            <wp:effectExtent l="0" t="0" r="0" b="0"/>
            <wp:docPr id="2"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20" cy="213360"/>
                    </a:xfrm>
                    <a:prstGeom prst="rect">
                      <a:avLst/>
                    </a:prstGeom>
                    <a:noFill/>
                    <a:ln>
                      <a:noFill/>
                    </a:ln>
                  </pic:spPr>
                </pic:pic>
              </a:graphicData>
            </a:graphic>
          </wp:inline>
        </w:drawing>
      </w:r>
      <w:r>
        <w:t xml:space="preserve">проведения проверок, предусмотренных международными договорами Российской Федерации, российского разрешения на проезд транспортного средства, принадлежащего иностранному перевозчику, по территории Российской Федерации или многостороннего разрешения, предоставляющего в течение срока своего действия право на проезд транспортного средства, принадлежащего иностранному перевозчику, по территориям государств - участников указанных международных договоров или по территориям государств, участвующих в системе </w:t>
      </w:r>
      <w:r>
        <w:lastRenderedPageBreak/>
        <w:t>многосторонней квоты Европейской конференции министров транспорта, а также соблюдения правил их заполнения с проставлением отметки о въезде транспортного средства на территорию Российской Федерации либо о его выезде с территории Российской Федерации (далее - отметка о въезде или выезде), за исключением случаев, когда в соответствии с международными договорами Российской Федерации осуществление перевозки допускается без таких разрешений;</w:t>
      </w:r>
    </w:p>
    <w:p w14:paraId="4FA543A5" w14:textId="77777777" w:rsidR="0073413B" w:rsidRDefault="0073413B">
      <w:bookmarkStart w:id="14" w:name="sub_10052"/>
      <w:bookmarkEnd w:id="13"/>
      <w:r>
        <w:t>б) проведения проверок специального разового разрешения, предусмотренного международными договорами Российской Федерации, на осуществление транспортным средством, принадлежащим иностранному перевозчику, международной автомобильной перевозки с территории или на территорию третьего государства с проставлением отметки о въезде или выезде;</w:t>
      </w:r>
    </w:p>
    <w:p w14:paraId="1220F2F3" w14:textId="061426FC" w:rsidR="0073413B" w:rsidRDefault="0073413B">
      <w:bookmarkStart w:id="15" w:name="sub_10053"/>
      <w:bookmarkEnd w:id="14"/>
      <w:r>
        <w:t>в)</w:t>
      </w:r>
      <w:r w:rsidR="00C95B66">
        <w:rPr>
          <w:noProof/>
        </w:rPr>
        <w:drawing>
          <wp:inline distT="0" distB="0" distL="0" distR="0" wp14:anchorId="0F1F8670" wp14:editId="2D43334F">
            <wp:extent cx="45720" cy="213360"/>
            <wp:effectExtent l="0" t="0" r="0" b="0"/>
            <wp:docPr id="3"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0" cy="213360"/>
                    </a:xfrm>
                    <a:prstGeom prst="rect">
                      <a:avLst/>
                    </a:prstGeom>
                    <a:noFill/>
                    <a:ln>
                      <a:noFill/>
                    </a:ln>
                  </pic:spPr>
                </pic:pic>
              </a:graphicData>
            </a:graphic>
          </wp:inline>
        </w:drawing>
      </w:r>
      <w:r>
        <w:t xml:space="preserve">проведения проверок соблюдения требований к движению тяжеловесного и (или) крупногабаритного транспортного средства, предусмотренных законодательством Российской Федерации </w:t>
      </w:r>
      <w:hyperlink r:id="rId20" w:history="1">
        <w:r>
          <w:rPr>
            <w:rStyle w:val="a2"/>
            <w:rFonts w:cs="Times New Roman CYR"/>
          </w:rPr>
          <w:t>об автомобильных дорогах и о дорожной деятельности</w:t>
        </w:r>
      </w:hyperlink>
      <w:r>
        <w:t xml:space="preserve"> и </w:t>
      </w:r>
      <w:hyperlink r:id="rId21" w:history="1">
        <w:r>
          <w:rPr>
            <w:rStyle w:val="a2"/>
            <w:rFonts w:cs="Times New Roman CYR"/>
          </w:rPr>
          <w:t>государственном контроле</w:t>
        </w:r>
      </w:hyperlink>
      <w:r>
        <w:t xml:space="preserve"> за осуществлением международных автомобильных перевозок (весовой и габаритный контроль);</w:t>
      </w:r>
    </w:p>
    <w:p w14:paraId="15151E3C" w14:textId="77777777" w:rsidR="0073413B" w:rsidRDefault="0073413B">
      <w:pPr>
        <w:pStyle w:val="a0"/>
        <w:rPr>
          <w:color w:val="000000"/>
          <w:sz w:val="16"/>
          <w:szCs w:val="16"/>
          <w:shd w:val="clear" w:color="auto" w:fill="F0F0F0"/>
        </w:rPr>
      </w:pPr>
      <w:bookmarkStart w:id="16" w:name="sub_10054"/>
      <w:bookmarkEnd w:id="15"/>
      <w:r>
        <w:rPr>
          <w:color w:val="000000"/>
          <w:sz w:val="16"/>
          <w:szCs w:val="16"/>
          <w:shd w:val="clear" w:color="auto" w:fill="F0F0F0"/>
        </w:rPr>
        <w:t>Информация об изменениях:</w:t>
      </w:r>
    </w:p>
    <w:bookmarkEnd w:id="16"/>
    <w:p w14:paraId="6635A1FC" w14:textId="77777777" w:rsidR="0073413B" w:rsidRDefault="0073413B">
      <w:pPr>
        <w:pStyle w:val="a"/>
        <w:rPr>
          <w:shd w:val="clear" w:color="auto" w:fill="F0F0F0"/>
        </w:rPr>
      </w:pPr>
      <w:r>
        <w:t xml:space="preserve"> </w:t>
      </w:r>
      <w:r>
        <w:rPr>
          <w:shd w:val="clear" w:color="auto" w:fill="F0F0F0"/>
        </w:rPr>
        <w:t xml:space="preserve">Подпункт "г" изменен с 1 сентября 2026 г. - </w:t>
      </w:r>
      <w:hyperlink r:id="rId22" w:history="1">
        <w:r>
          <w:rPr>
            <w:rStyle w:val="a2"/>
            <w:rFonts w:cs="Times New Roman CYR"/>
            <w:shd w:val="clear" w:color="auto" w:fill="F0F0F0"/>
          </w:rPr>
          <w:t>Постановление</w:t>
        </w:r>
      </w:hyperlink>
      <w:r>
        <w:rPr>
          <w:shd w:val="clear" w:color="auto" w:fill="F0F0F0"/>
        </w:rPr>
        <w:t xml:space="preserve"> Правительства России от 29 мая 2026 г. № 642</w:t>
      </w:r>
    </w:p>
    <w:p w14:paraId="3294379C" w14:textId="77777777" w:rsidR="0073413B" w:rsidRDefault="0073413B">
      <w:pPr>
        <w:pStyle w:val="a"/>
        <w:rPr>
          <w:shd w:val="clear" w:color="auto" w:fill="F0F0F0"/>
        </w:rPr>
      </w:pPr>
      <w:r>
        <w:t xml:space="preserve"> </w:t>
      </w:r>
      <w:hyperlink r:id="rId23" w:history="1">
        <w:r>
          <w:rPr>
            <w:rStyle w:val="a2"/>
            <w:rFonts w:cs="Times New Roman CYR"/>
            <w:shd w:val="clear" w:color="auto" w:fill="F0F0F0"/>
          </w:rPr>
          <w:t>См. предыдущую редакцию</w:t>
        </w:r>
      </w:hyperlink>
    </w:p>
    <w:p w14:paraId="7B262732" w14:textId="77777777" w:rsidR="0073413B" w:rsidRDefault="0073413B">
      <w:r>
        <w:t xml:space="preserve">г) проведения проверок специальных разрешений, предусмотренных </w:t>
      </w:r>
      <w:hyperlink r:id="rId24" w:history="1">
        <w:r>
          <w:rPr>
            <w:rStyle w:val="a2"/>
            <w:rFonts w:cs="Times New Roman CYR"/>
          </w:rPr>
          <w:t>статьей 4</w:t>
        </w:r>
      </w:hyperlink>
      <w:r>
        <w:t xml:space="preserve"> Федерального закона "О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 а также соблюдения маршрутов в тех случаях, когда они указаны в таких разрешениях, с проставлением отметки о въезде или выезде в тех случаях, когда в таких разрешениях имеются графы (места) для их проставления;</w:t>
      </w:r>
    </w:p>
    <w:p w14:paraId="01BAACF8" w14:textId="77777777" w:rsidR="0073413B" w:rsidRDefault="0073413B">
      <w:pPr>
        <w:pStyle w:val="a0"/>
        <w:rPr>
          <w:color w:val="000000"/>
          <w:sz w:val="16"/>
          <w:szCs w:val="16"/>
          <w:shd w:val="clear" w:color="auto" w:fill="F0F0F0"/>
        </w:rPr>
      </w:pPr>
      <w:bookmarkStart w:id="17" w:name="sub_10055"/>
      <w:r>
        <w:rPr>
          <w:color w:val="000000"/>
          <w:sz w:val="16"/>
          <w:szCs w:val="16"/>
          <w:shd w:val="clear" w:color="auto" w:fill="F0F0F0"/>
        </w:rPr>
        <w:t>Информация об изменениях:</w:t>
      </w:r>
    </w:p>
    <w:bookmarkEnd w:id="17"/>
    <w:p w14:paraId="718A46AF" w14:textId="77777777" w:rsidR="0073413B" w:rsidRDefault="0073413B">
      <w:pPr>
        <w:pStyle w:val="a"/>
        <w:rPr>
          <w:shd w:val="clear" w:color="auto" w:fill="F0F0F0"/>
        </w:rPr>
      </w:pPr>
      <w:r>
        <w:t xml:space="preserve"> </w:t>
      </w:r>
      <w:r>
        <w:rPr>
          <w:shd w:val="clear" w:color="auto" w:fill="F0F0F0"/>
        </w:rPr>
        <w:t xml:space="preserve">Подпункт "д" изменен с 1 сентября 2026 г. - </w:t>
      </w:r>
      <w:hyperlink r:id="rId25" w:history="1">
        <w:r>
          <w:rPr>
            <w:rStyle w:val="a2"/>
            <w:rFonts w:cs="Times New Roman CYR"/>
            <w:shd w:val="clear" w:color="auto" w:fill="F0F0F0"/>
          </w:rPr>
          <w:t>Постановление</w:t>
        </w:r>
      </w:hyperlink>
      <w:r>
        <w:rPr>
          <w:shd w:val="clear" w:color="auto" w:fill="F0F0F0"/>
        </w:rPr>
        <w:t xml:space="preserve"> Правительства России от 29 мая 2026 г. № 642</w:t>
      </w:r>
    </w:p>
    <w:p w14:paraId="60C6A84D" w14:textId="77777777" w:rsidR="0073413B" w:rsidRDefault="0073413B">
      <w:pPr>
        <w:pStyle w:val="a"/>
        <w:rPr>
          <w:shd w:val="clear" w:color="auto" w:fill="F0F0F0"/>
        </w:rPr>
      </w:pPr>
      <w:r>
        <w:t xml:space="preserve"> </w:t>
      </w:r>
      <w:hyperlink r:id="rId26" w:history="1">
        <w:r>
          <w:rPr>
            <w:rStyle w:val="a2"/>
            <w:rFonts w:cs="Times New Roman CYR"/>
            <w:shd w:val="clear" w:color="auto" w:fill="F0F0F0"/>
          </w:rPr>
          <w:t>См. предыдущую редакцию</w:t>
        </w:r>
      </w:hyperlink>
    </w:p>
    <w:p w14:paraId="40338523" w14:textId="77777777" w:rsidR="0073413B" w:rsidRDefault="0073413B">
      <w:r>
        <w:t xml:space="preserve">д) проведения проверок в отношении информации из реестра российских перевозчиков, допущенных к осуществлению международных автомобильных перевозок в соответствии с требованиями </w:t>
      </w:r>
      <w:hyperlink r:id="rId27" w:history="1">
        <w:r>
          <w:rPr>
            <w:rStyle w:val="a2"/>
            <w:rFonts w:cs="Times New Roman CYR"/>
          </w:rPr>
          <w:t>статьи 2</w:t>
        </w:r>
      </w:hyperlink>
      <w:r>
        <w:t xml:space="preserve"> Федерального закона "О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 за исключением перевозок транспортными средствами Вооруженных Сил Российской Федерации, других войск, воинских формирований и органов, указанных в </w:t>
      </w:r>
      <w:hyperlink r:id="rId28" w:history="1">
        <w:r>
          <w:rPr>
            <w:rStyle w:val="a2"/>
            <w:rFonts w:cs="Times New Roman CYR"/>
          </w:rPr>
          <w:t>пунктах 5</w:t>
        </w:r>
      </w:hyperlink>
      <w:r>
        <w:t xml:space="preserve"> и </w:t>
      </w:r>
      <w:hyperlink r:id="rId29" w:history="1">
        <w:r>
          <w:rPr>
            <w:rStyle w:val="a2"/>
            <w:rFonts w:cs="Times New Roman CYR"/>
          </w:rPr>
          <w:t>6 статьи 1</w:t>
        </w:r>
      </w:hyperlink>
      <w:r>
        <w:t xml:space="preserve"> Федерального закона "Об обороне" (при выезде из Российской Федерации);</w:t>
      </w:r>
    </w:p>
    <w:p w14:paraId="13877086" w14:textId="77777777" w:rsidR="0073413B" w:rsidRDefault="0073413B">
      <w:bookmarkStart w:id="18" w:name="sub_10056"/>
      <w:r>
        <w:t>е) проведения проверок отличительных знаков государства, на территории которого зарегистрировано транспортное средство, и товарно-транспортных документов, предусмотренных международными договорами Российской Федерации и законодательством Российской Федерации;</w:t>
      </w:r>
    </w:p>
    <w:p w14:paraId="4DF4923B" w14:textId="77777777" w:rsidR="0073413B" w:rsidRDefault="0073413B">
      <w:pPr>
        <w:pStyle w:val="a0"/>
        <w:rPr>
          <w:color w:val="000000"/>
          <w:sz w:val="16"/>
          <w:szCs w:val="16"/>
          <w:shd w:val="clear" w:color="auto" w:fill="F0F0F0"/>
        </w:rPr>
      </w:pPr>
      <w:bookmarkStart w:id="19" w:name="sub_10057"/>
      <w:bookmarkEnd w:id="18"/>
      <w:r>
        <w:rPr>
          <w:color w:val="000000"/>
          <w:sz w:val="16"/>
          <w:szCs w:val="16"/>
          <w:shd w:val="clear" w:color="auto" w:fill="F0F0F0"/>
        </w:rPr>
        <w:t>Информация об изменениях:</w:t>
      </w:r>
    </w:p>
    <w:bookmarkEnd w:id="19"/>
    <w:p w14:paraId="3A9ABB33" w14:textId="77777777" w:rsidR="0073413B" w:rsidRDefault="0073413B">
      <w:pPr>
        <w:pStyle w:val="a"/>
        <w:rPr>
          <w:shd w:val="clear" w:color="auto" w:fill="F0F0F0"/>
        </w:rPr>
      </w:pPr>
      <w:r>
        <w:t xml:space="preserve"> </w:t>
      </w:r>
      <w:r>
        <w:rPr>
          <w:shd w:val="clear" w:color="auto" w:fill="F0F0F0"/>
        </w:rPr>
        <w:t xml:space="preserve">Подпункт "ж" изменен с 1 сентября 2026 г. - </w:t>
      </w:r>
      <w:hyperlink r:id="rId30" w:history="1">
        <w:r>
          <w:rPr>
            <w:rStyle w:val="a2"/>
            <w:rFonts w:cs="Times New Roman CYR"/>
            <w:shd w:val="clear" w:color="auto" w:fill="F0F0F0"/>
          </w:rPr>
          <w:t>Постановление</w:t>
        </w:r>
      </w:hyperlink>
      <w:r>
        <w:rPr>
          <w:shd w:val="clear" w:color="auto" w:fill="F0F0F0"/>
        </w:rPr>
        <w:t xml:space="preserve"> Правительства России от 29 мая 2026 г. № 642</w:t>
      </w:r>
    </w:p>
    <w:p w14:paraId="5D0C5E3B" w14:textId="77777777" w:rsidR="0073413B" w:rsidRDefault="0073413B">
      <w:pPr>
        <w:pStyle w:val="a"/>
        <w:rPr>
          <w:shd w:val="clear" w:color="auto" w:fill="F0F0F0"/>
        </w:rPr>
      </w:pPr>
      <w:r>
        <w:t xml:space="preserve"> </w:t>
      </w:r>
      <w:hyperlink r:id="rId31" w:history="1">
        <w:r>
          <w:rPr>
            <w:rStyle w:val="a2"/>
            <w:rFonts w:cs="Times New Roman CYR"/>
            <w:shd w:val="clear" w:color="auto" w:fill="F0F0F0"/>
          </w:rPr>
          <w:t>См. предыдущую редакцию</w:t>
        </w:r>
      </w:hyperlink>
    </w:p>
    <w:p w14:paraId="3E87DAF2" w14:textId="77777777" w:rsidR="0073413B" w:rsidRDefault="0073413B">
      <w:r>
        <w:t xml:space="preserve">ж) проведения проверок наличия документа, подтверждающего уплату административного </w:t>
      </w:r>
      <w:r>
        <w:lastRenderedPageBreak/>
        <w:t xml:space="preserve">штрафа при въезде в Российскую Федерацию или при выезде с территории Российской Федерации принадлежащего иностранному перевозчику транспортного средства, с использованием которого допущено нарушение требований законодательства Российской Федерации, указанных в </w:t>
      </w:r>
      <w:hyperlink r:id="rId32" w:history="1">
        <w:r>
          <w:rPr>
            <w:rStyle w:val="a2"/>
            <w:rFonts w:cs="Times New Roman CYR"/>
          </w:rPr>
          <w:t>пунктах 4</w:t>
        </w:r>
      </w:hyperlink>
      <w:r>
        <w:t xml:space="preserve"> и </w:t>
      </w:r>
      <w:hyperlink r:id="rId33" w:history="1">
        <w:r>
          <w:rPr>
            <w:rStyle w:val="a2"/>
            <w:rFonts w:cs="Times New Roman CYR"/>
          </w:rPr>
          <w:t>4</w:t>
        </w:r>
      </w:hyperlink>
      <w:hyperlink r:id="rId34" w:history="1">
        <w:r>
          <w:rPr>
            <w:rStyle w:val="a2"/>
            <w:rFonts w:cs="Times New Roman CYR"/>
            <w:vertAlign w:val="superscript"/>
          </w:rPr>
          <w:t> 3</w:t>
        </w:r>
      </w:hyperlink>
      <w:hyperlink r:id="rId35" w:history="1">
        <w:r>
          <w:rPr>
            <w:rStyle w:val="a2"/>
            <w:rFonts w:cs="Times New Roman CYR"/>
          </w:rPr>
          <w:t xml:space="preserve"> статьи 11</w:t>
        </w:r>
      </w:hyperlink>
      <w:r>
        <w:t xml:space="preserve"> Федерального закона "О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w:t>
      </w:r>
    </w:p>
    <w:p w14:paraId="7CE743C3" w14:textId="77777777" w:rsidR="0073413B" w:rsidRDefault="0073413B">
      <w:bookmarkStart w:id="20" w:name="sub_10058"/>
      <w:r>
        <w:t xml:space="preserve">з) проведения проверок уплаты в случаях, установленных </w:t>
      </w:r>
      <w:hyperlink r:id="rId36" w:history="1">
        <w:r>
          <w:rPr>
            <w:rStyle w:val="a2"/>
            <w:rFonts w:cs="Times New Roman CYR"/>
          </w:rPr>
          <w:t>постановлением</w:t>
        </w:r>
      </w:hyperlink>
      <w:r>
        <w:t xml:space="preserve"> Правительства Российской Федерации от 24 декабря 2008 г. N 1007 "О сборе за проезд автотранспортных средств, зарегистрированных на территории иностранных государств, по автомобильным дорогам Российской Федерации", сбора за проезд транспортных средств, зарегистрированных на территории иностранных государств, по автомобильным дорогам Российской Федерации;</w:t>
      </w:r>
    </w:p>
    <w:p w14:paraId="4F1F857A" w14:textId="1BF4A062" w:rsidR="0073413B" w:rsidRDefault="0073413B">
      <w:bookmarkStart w:id="21" w:name="sub_10059"/>
      <w:bookmarkEnd w:id="20"/>
      <w:r>
        <w:t>и)</w:t>
      </w:r>
      <w:r w:rsidR="00C95B66">
        <w:rPr>
          <w:noProof/>
        </w:rPr>
        <w:drawing>
          <wp:inline distT="0" distB="0" distL="0" distR="0" wp14:anchorId="47753B66" wp14:editId="36BD6C68">
            <wp:extent cx="45720" cy="213360"/>
            <wp:effectExtent l="0" t="0" r="0" b="0"/>
            <wp:docPr id="4"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720" cy="213360"/>
                    </a:xfrm>
                    <a:prstGeom prst="rect">
                      <a:avLst/>
                    </a:prstGeom>
                    <a:noFill/>
                    <a:ln>
                      <a:noFill/>
                    </a:ln>
                  </pic:spPr>
                </pic:pic>
              </a:graphicData>
            </a:graphic>
          </wp:inline>
        </w:drawing>
      </w:r>
      <w:r>
        <w:t>выдачи учетного талона, предусмотренного международными договорами и законодательством Российской Федерации, водителю транспортного средства, принадлежащего иностранному перевозчику при въезде на территорию Российской Федерации в случае, если в соответствии с международными договорами Российской Федерации осуществление международной перевозки допускается без российского разрешения или специального разового разрешения на осуществление международной автомобильной перевозки с территории или на территорию третьего государства, а также получения от водителя учетного талона при выезде указанного транспортного средства с территории Российской Федерации, если международная автомобильная перевозка осуществляется в соответствии с многосторонним разрешением;</w:t>
      </w:r>
    </w:p>
    <w:p w14:paraId="07507A0E" w14:textId="44E9C01B" w:rsidR="0073413B" w:rsidRDefault="0073413B">
      <w:bookmarkStart w:id="22" w:name="sub_10060"/>
      <w:bookmarkEnd w:id="21"/>
      <w:r>
        <w:t>к)</w:t>
      </w:r>
      <w:r w:rsidR="00C95B66">
        <w:rPr>
          <w:noProof/>
        </w:rPr>
        <w:drawing>
          <wp:inline distT="0" distB="0" distL="0" distR="0" wp14:anchorId="7774812F" wp14:editId="024FA7EC">
            <wp:extent cx="45720" cy="213360"/>
            <wp:effectExtent l="0" t="0" r="0" b="0"/>
            <wp:docPr id="5"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720" cy="213360"/>
                    </a:xfrm>
                    <a:prstGeom prst="rect">
                      <a:avLst/>
                    </a:prstGeom>
                    <a:noFill/>
                    <a:ln>
                      <a:noFill/>
                    </a:ln>
                  </pic:spPr>
                </pic:pic>
              </a:graphicData>
            </a:graphic>
          </wp:inline>
        </w:drawing>
      </w:r>
      <w:r>
        <w:t xml:space="preserve">выдачи учетного талона, предусмотренного </w:t>
      </w:r>
      <w:hyperlink r:id="rId39" w:history="1">
        <w:r>
          <w:rPr>
            <w:rStyle w:val="a2"/>
            <w:rFonts w:cs="Times New Roman CYR"/>
          </w:rPr>
          <w:t>постановлением</w:t>
        </w:r>
      </w:hyperlink>
      <w:r>
        <w:t xml:space="preserve"> Правительства Российской Федерации от 27 декабря 2019 г. N 1877 "О мерах по реализации Указа Президента Российской Федерации от 24 июня 2019 г. N 290 "О внесении изменений в некоторые указы Президента Российской Федерации", водителю транспортного средства, осуществляющему транзитную международную автомобильную перевозку через территорию Российской Федерации в третьи государства отдельных видов сельскохозяйственной продукции, сырья и продовольствия, а также товаров, ввоз которых на территорию Российской Федерации в случаях, предусмотренных указанным постановлением, разрешается при наличии у водителя этого транспортного средства учетного талона, при въезде этого транспортного средства на территорию Российской Федерации, а также получения от водителя учетного талона при выезде указанного транспортного средства с территории Российской Федерации (для пунктов пропуска, определенных постановлением Правительства Российской Федерации от 27 декабря 2019 г. N 1877 "О мерах по реализации Указа Президента Российской Федерации от 24 июня 2019 г. N 290 "О внесении изменений в некоторые указы Президента Российской Федерации");</w:t>
      </w:r>
    </w:p>
    <w:p w14:paraId="356731AB" w14:textId="25F5D17C" w:rsidR="0073413B" w:rsidRDefault="0073413B">
      <w:bookmarkStart w:id="23" w:name="sub_10061"/>
      <w:bookmarkEnd w:id="22"/>
      <w:r>
        <w:t>л)</w:t>
      </w:r>
      <w:r w:rsidR="00C95B66">
        <w:rPr>
          <w:noProof/>
        </w:rPr>
        <w:drawing>
          <wp:inline distT="0" distB="0" distL="0" distR="0" wp14:anchorId="4B8CCCB4" wp14:editId="05F1BD3F">
            <wp:extent cx="45720" cy="213360"/>
            <wp:effectExtent l="0" t="0" r="0" b="0"/>
            <wp:docPr id="6"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720" cy="213360"/>
                    </a:xfrm>
                    <a:prstGeom prst="rect">
                      <a:avLst/>
                    </a:prstGeom>
                    <a:noFill/>
                    <a:ln>
                      <a:noFill/>
                    </a:ln>
                  </pic:spPr>
                </pic:pic>
              </a:graphicData>
            </a:graphic>
          </wp:inline>
        </w:drawing>
      </w:r>
      <w:r>
        <w:t>проведения проверок международных товарно-транспортных накладных и других документов, предусмотренных международными договорами Российской Федерации и законодательством Российской Федерации;</w:t>
      </w:r>
    </w:p>
    <w:p w14:paraId="52E94B01" w14:textId="77777777" w:rsidR="0073413B" w:rsidRDefault="0073413B">
      <w:pPr>
        <w:pStyle w:val="a0"/>
        <w:rPr>
          <w:color w:val="000000"/>
          <w:sz w:val="16"/>
          <w:szCs w:val="16"/>
          <w:shd w:val="clear" w:color="auto" w:fill="F0F0F0"/>
        </w:rPr>
      </w:pPr>
      <w:bookmarkStart w:id="24" w:name="sub_10062"/>
      <w:bookmarkEnd w:id="23"/>
      <w:r>
        <w:rPr>
          <w:color w:val="000000"/>
          <w:sz w:val="16"/>
          <w:szCs w:val="16"/>
          <w:shd w:val="clear" w:color="auto" w:fill="F0F0F0"/>
        </w:rPr>
        <w:t>Информация об изменениях:</w:t>
      </w:r>
    </w:p>
    <w:bookmarkEnd w:id="24"/>
    <w:p w14:paraId="5AEF560E" w14:textId="77777777" w:rsidR="0073413B" w:rsidRDefault="0073413B">
      <w:pPr>
        <w:pStyle w:val="a"/>
        <w:rPr>
          <w:shd w:val="clear" w:color="auto" w:fill="F0F0F0"/>
        </w:rPr>
      </w:pPr>
      <w:r>
        <w:t xml:space="preserve"> </w:t>
      </w:r>
      <w:r>
        <w:rPr>
          <w:shd w:val="clear" w:color="auto" w:fill="F0F0F0"/>
        </w:rPr>
        <w:t xml:space="preserve">Подпункт "м" изменен с 1 сентября 2026 г. - </w:t>
      </w:r>
      <w:hyperlink r:id="rId41" w:history="1">
        <w:r>
          <w:rPr>
            <w:rStyle w:val="a2"/>
            <w:rFonts w:cs="Times New Roman CYR"/>
            <w:shd w:val="clear" w:color="auto" w:fill="F0F0F0"/>
          </w:rPr>
          <w:t>Постановление</w:t>
        </w:r>
      </w:hyperlink>
      <w:r>
        <w:rPr>
          <w:shd w:val="clear" w:color="auto" w:fill="F0F0F0"/>
        </w:rPr>
        <w:t xml:space="preserve"> Правительства России от 29 мая 2026 г. № 642</w:t>
      </w:r>
    </w:p>
    <w:p w14:paraId="2AC5381F" w14:textId="77777777" w:rsidR="0073413B" w:rsidRDefault="0073413B">
      <w:pPr>
        <w:pStyle w:val="a"/>
        <w:rPr>
          <w:shd w:val="clear" w:color="auto" w:fill="F0F0F0"/>
        </w:rPr>
      </w:pPr>
      <w:r>
        <w:t xml:space="preserve"> </w:t>
      </w:r>
      <w:hyperlink r:id="rId42" w:history="1">
        <w:r>
          <w:rPr>
            <w:rStyle w:val="a2"/>
            <w:rFonts w:cs="Times New Roman CYR"/>
            <w:shd w:val="clear" w:color="auto" w:fill="F0F0F0"/>
          </w:rPr>
          <w:t>См. предыдущую редакцию</w:t>
        </w:r>
      </w:hyperlink>
    </w:p>
    <w:p w14:paraId="6B06B95A" w14:textId="77777777" w:rsidR="0073413B" w:rsidRDefault="0073413B">
      <w:r>
        <w:t xml:space="preserve">м) проведения проверок соответствия сведений, содержащихся в списке пассажиров по форме, утвержденной в соответствии со </w:t>
      </w:r>
      <w:hyperlink r:id="rId43" w:history="1">
        <w:r>
          <w:rPr>
            <w:rStyle w:val="a2"/>
            <w:rFonts w:cs="Times New Roman CYR"/>
          </w:rPr>
          <w:t>статьей 6</w:t>
        </w:r>
      </w:hyperlink>
      <w:r>
        <w:t xml:space="preserve"> Федерального закона "О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 </w:t>
      </w:r>
      <w:r>
        <w:lastRenderedPageBreak/>
        <w:t>находящегося у водителя в случаях, предусмотренных статьей 6 Федерального закона "О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 сведениям, содержащимся в документах, удостоверяющих личность пассажиров, находящихся в транспортном средстве, с проставлением в указанных списках пассажиров отметок должностных лиц таможенных органов, а также наличия согласования на функционирование регулярного автобусного маршрута;</w:t>
      </w:r>
    </w:p>
    <w:p w14:paraId="7C01A575" w14:textId="77777777" w:rsidR="0073413B" w:rsidRDefault="0073413B">
      <w:pPr>
        <w:pStyle w:val="a0"/>
        <w:rPr>
          <w:color w:val="000000"/>
          <w:sz w:val="16"/>
          <w:szCs w:val="16"/>
          <w:shd w:val="clear" w:color="auto" w:fill="F0F0F0"/>
        </w:rPr>
      </w:pPr>
      <w:bookmarkStart w:id="25" w:name="sub_163"/>
      <w:r>
        <w:rPr>
          <w:color w:val="000000"/>
          <w:sz w:val="16"/>
          <w:szCs w:val="16"/>
          <w:shd w:val="clear" w:color="auto" w:fill="F0F0F0"/>
        </w:rPr>
        <w:t>Информация об изменениях:</w:t>
      </w:r>
    </w:p>
    <w:bookmarkEnd w:id="25"/>
    <w:p w14:paraId="66356BC4" w14:textId="77777777" w:rsidR="0073413B" w:rsidRDefault="0073413B">
      <w:pPr>
        <w:pStyle w:val="a"/>
        <w:rPr>
          <w:shd w:val="clear" w:color="auto" w:fill="F0F0F0"/>
        </w:rPr>
      </w:pPr>
      <w:r>
        <w:t xml:space="preserve"> </w:t>
      </w:r>
      <w:r>
        <w:rPr>
          <w:shd w:val="clear" w:color="auto" w:fill="F0F0F0"/>
        </w:rPr>
        <w:t xml:space="preserve">Пункт 5 дополнен подпунктом "н" с 10 октября 2022 г. - </w:t>
      </w:r>
      <w:hyperlink r:id="rId44" w:history="1">
        <w:r>
          <w:rPr>
            <w:rStyle w:val="a2"/>
            <w:rFonts w:cs="Times New Roman CYR"/>
            <w:shd w:val="clear" w:color="auto" w:fill="F0F0F0"/>
          </w:rPr>
          <w:t>Постановление</w:t>
        </w:r>
      </w:hyperlink>
      <w:r>
        <w:rPr>
          <w:shd w:val="clear" w:color="auto" w:fill="F0F0F0"/>
        </w:rPr>
        <w:t xml:space="preserve"> Правительства России от 30 сентября 2022 г. № 1728 (в редакции постановлений Правительства РФ </w:t>
      </w:r>
      <w:hyperlink r:id="rId45" w:history="1">
        <w:r>
          <w:rPr>
            <w:rStyle w:val="a2"/>
            <w:rFonts w:cs="Times New Roman CYR"/>
            <w:shd w:val="clear" w:color="auto" w:fill="F0F0F0"/>
          </w:rPr>
          <w:t>от 28 декабря 2022 г. № 2466</w:t>
        </w:r>
      </w:hyperlink>
      <w:r>
        <w:rPr>
          <w:shd w:val="clear" w:color="auto" w:fill="F0F0F0"/>
        </w:rPr>
        <w:t xml:space="preserve">, </w:t>
      </w:r>
      <w:hyperlink r:id="rId46" w:history="1">
        <w:r>
          <w:rPr>
            <w:rStyle w:val="a2"/>
            <w:rFonts w:cs="Times New Roman CYR"/>
            <w:shd w:val="clear" w:color="auto" w:fill="F0F0F0"/>
          </w:rPr>
          <w:t>30 июня 2023 г. N 1078</w:t>
        </w:r>
      </w:hyperlink>
      <w:r>
        <w:rPr>
          <w:shd w:val="clear" w:color="auto" w:fill="F0F0F0"/>
        </w:rPr>
        <w:t>)</w:t>
      </w:r>
    </w:p>
    <w:p w14:paraId="2A743E8F" w14:textId="77777777" w:rsidR="0073413B" w:rsidRDefault="0073413B">
      <w:pPr>
        <w:pStyle w:val="a"/>
        <w:rPr>
          <w:shd w:val="clear" w:color="auto" w:fill="F0F0F0"/>
        </w:rPr>
      </w:pPr>
      <w:r>
        <w:t xml:space="preserve"> </w:t>
      </w:r>
      <w:r>
        <w:rPr>
          <w:shd w:val="clear" w:color="auto" w:fill="F0F0F0"/>
        </w:rPr>
        <w:t xml:space="preserve">Изменения </w:t>
      </w:r>
      <w:hyperlink r:id="rId47" w:history="1">
        <w:r>
          <w:rPr>
            <w:rStyle w:val="a2"/>
            <w:rFonts w:cs="Times New Roman CYR"/>
            <w:shd w:val="clear" w:color="auto" w:fill="F0F0F0"/>
          </w:rPr>
          <w:t>действуют</w:t>
        </w:r>
      </w:hyperlink>
      <w:r>
        <w:rPr>
          <w:shd w:val="clear" w:color="auto" w:fill="F0F0F0"/>
        </w:rPr>
        <w:t xml:space="preserve"> до момента устранения обстоятельств, послуживших основанием для введения запрета, установленного </w:t>
      </w:r>
      <w:hyperlink r:id="rId48" w:history="1">
        <w:r>
          <w:rPr>
            <w:rStyle w:val="a2"/>
            <w:rFonts w:cs="Times New Roman CYR"/>
            <w:shd w:val="clear" w:color="auto" w:fill="F0F0F0"/>
          </w:rPr>
          <w:t>пунктом 1</w:t>
        </w:r>
      </w:hyperlink>
      <w:r>
        <w:rPr>
          <w:shd w:val="clear" w:color="auto" w:fill="F0F0F0"/>
        </w:rPr>
        <w:t xml:space="preserve"> постановления Правительства РФ от 30 сентября 2022 г. N 1728</w:t>
      </w:r>
    </w:p>
    <w:p w14:paraId="4890AD32" w14:textId="77777777" w:rsidR="0073413B" w:rsidRDefault="0073413B">
      <w:r>
        <w:t xml:space="preserve">н) проведения проверок соблюдения запрета, установленного </w:t>
      </w:r>
      <w:hyperlink r:id="rId49" w:history="1">
        <w:r>
          <w:rPr>
            <w:rStyle w:val="a2"/>
            <w:rFonts w:cs="Times New Roman CYR"/>
          </w:rPr>
          <w:t>пунктом 1</w:t>
        </w:r>
      </w:hyperlink>
      <w:r>
        <w:t xml:space="preserve"> постановления Правительства Российской Федерации от 30 сентября 2022 г. N 1728 "О мерах по реализации Указа Президента Российской Федерации от 29 сентября 2022 г. N 681 "О некоторых вопросах осуществления международных автомобильных перевозок грузов";</w:t>
      </w:r>
    </w:p>
    <w:p w14:paraId="7151284F" w14:textId="77777777" w:rsidR="0073413B" w:rsidRDefault="0073413B">
      <w:pPr>
        <w:pStyle w:val="a0"/>
        <w:rPr>
          <w:color w:val="000000"/>
          <w:sz w:val="16"/>
          <w:szCs w:val="16"/>
          <w:shd w:val="clear" w:color="auto" w:fill="F0F0F0"/>
        </w:rPr>
      </w:pPr>
      <w:bookmarkStart w:id="26" w:name="sub_100514"/>
      <w:r>
        <w:rPr>
          <w:color w:val="000000"/>
          <w:sz w:val="16"/>
          <w:szCs w:val="16"/>
          <w:shd w:val="clear" w:color="auto" w:fill="F0F0F0"/>
        </w:rPr>
        <w:t>Информация об изменениях:</w:t>
      </w:r>
    </w:p>
    <w:bookmarkEnd w:id="26"/>
    <w:p w14:paraId="51845409" w14:textId="77777777" w:rsidR="0073413B" w:rsidRDefault="0073413B">
      <w:pPr>
        <w:pStyle w:val="a"/>
        <w:rPr>
          <w:shd w:val="clear" w:color="auto" w:fill="F0F0F0"/>
        </w:rPr>
      </w:pPr>
      <w:r>
        <w:t xml:space="preserve"> </w:t>
      </w:r>
      <w:r>
        <w:rPr>
          <w:shd w:val="clear" w:color="auto" w:fill="F0F0F0"/>
        </w:rPr>
        <w:t xml:space="preserve">Пункт 5 дополнен подпунктом "о" с 1 сентября 2026 г. - </w:t>
      </w:r>
      <w:hyperlink r:id="rId50" w:history="1">
        <w:r>
          <w:rPr>
            <w:rStyle w:val="a2"/>
            <w:rFonts w:cs="Times New Roman CYR"/>
            <w:shd w:val="clear" w:color="auto" w:fill="F0F0F0"/>
          </w:rPr>
          <w:t>Постановление</w:t>
        </w:r>
      </w:hyperlink>
      <w:r>
        <w:rPr>
          <w:shd w:val="clear" w:color="auto" w:fill="F0F0F0"/>
        </w:rPr>
        <w:t xml:space="preserve"> Правительства России от 29 мая 2026 г. № 642</w:t>
      </w:r>
    </w:p>
    <w:p w14:paraId="5C98C87E" w14:textId="77777777" w:rsidR="0073413B" w:rsidRDefault="0073413B">
      <w:r>
        <w:t xml:space="preserve">о) проведения в отношении транспортного средства, принадлежащего иностранному перевозчику, проверок соблюдения требований законодательства Российской Федерации о внесении платы за проезд транспортных средств по платным автомобильным дорогам общего пользования, платным участкам автомобильных дорог общего пользования (далее - плата за проезд по платным дорогам) путем направления посредством Единой автоматизированной информационной системы таможенных органов (далее - информационная система таможенных органов) запроса, содержащего государственный регистрационный номер транспортного средства, в Государственную информационную систему о государственных и муниципальных платежах, предусмотренную </w:t>
      </w:r>
      <w:hyperlink r:id="rId51" w:history="1">
        <w:r>
          <w:rPr>
            <w:rStyle w:val="a2"/>
            <w:rFonts w:cs="Times New Roman CYR"/>
          </w:rPr>
          <w:t>Федеральным законом</w:t>
        </w:r>
      </w:hyperlink>
      <w:r>
        <w:t xml:space="preserve"> "Об организации предоставления государственных и муниципальных услуг" (далее - информационная система о государственных и муниципальных платежах), и получения данных о размере платы за проезд по платным дорогам, подлежащей внесению, с использованием единой системы межведомственного электронного взаимодействия.</w:t>
      </w:r>
    </w:p>
    <w:p w14:paraId="6C5060D6" w14:textId="77777777" w:rsidR="0073413B" w:rsidRDefault="0073413B">
      <w:bookmarkStart w:id="27" w:name="sub_1006"/>
      <w:r>
        <w:t xml:space="preserve">6. При проведении государственного контроля (надзора) в отношении транспортных средств, въезжающих в Российскую Федерацию и следующих в другие государства - члены Евразийского экономического союза или транзитом по территории других государств - членов Евразийского экономического союза, должностные лица таможенных органов помимо действий, предусмотренных </w:t>
      </w:r>
      <w:hyperlink w:anchor="sub_1005" w:history="1">
        <w:r>
          <w:rPr>
            <w:rStyle w:val="a2"/>
            <w:rFonts w:cs="Times New Roman CYR"/>
          </w:rPr>
          <w:t>пунктом 5</w:t>
        </w:r>
      </w:hyperlink>
      <w:r>
        <w:t xml:space="preserve"> настоящих Правил, осуществляют:</w:t>
      </w:r>
    </w:p>
    <w:p w14:paraId="629FF47E" w14:textId="77777777" w:rsidR="0073413B" w:rsidRDefault="0073413B">
      <w:bookmarkStart w:id="28" w:name="sub_10063"/>
      <w:bookmarkEnd w:id="27"/>
      <w:r>
        <w:t>а) проверку соответствия весовых и габаритных параметров транспортного средства нормам, установленным законодательством других государств - членов Евразийского экономического союза, по территории которых будет осуществляться проезд;</w:t>
      </w:r>
    </w:p>
    <w:p w14:paraId="2D735E44" w14:textId="77777777" w:rsidR="0073413B" w:rsidRDefault="0073413B">
      <w:bookmarkStart w:id="29" w:name="sub_10064"/>
      <w:bookmarkEnd w:id="28"/>
      <w:r>
        <w:t>б) проверку разрешений на проезд по территории других государств - членов Евразийского экономического союза, по территории которых будет осуществляться проезд, их соответствия виду выполняемой перевозки и соответствия характеристик транспортного средства требованиям, предусмотренным такими разрешениями;</w:t>
      </w:r>
    </w:p>
    <w:p w14:paraId="3DF41E09" w14:textId="77777777" w:rsidR="0073413B" w:rsidRDefault="0073413B">
      <w:pPr>
        <w:pStyle w:val="a0"/>
        <w:rPr>
          <w:color w:val="000000"/>
          <w:sz w:val="16"/>
          <w:szCs w:val="16"/>
          <w:shd w:val="clear" w:color="auto" w:fill="F0F0F0"/>
        </w:rPr>
      </w:pPr>
      <w:bookmarkStart w:id="30" w:name="sub_10065"/>
      <w:bookmarkEnd w:id="29"/>
      <w:r>
        <w:rPr>
          <w:color w:val="000000"/>
          <w:sz w:val="16"/>
          <w:szCs w:val="16"/>
          <w:shd w:val="clear" w:color="auto" w:fill="F0F0F0"/>
        </w:rPr>
        <w:lastRenderedPageBreak/>
        <w:t>Информация об изменениях:</w:t>
      </w:r>
    </w:p>
    <w:bookmarkEnd w:id="30"/>
    <w:p w14:paraId="5931161C" w14:textId="77777777" w:rsidR="0073413B" w:rsidRDefault="0073413B">
      <w:pPr>
        <w:pStyle w:val="a"/>
        <w:rPr>
          <w:shd w:val="clear" w:color="auto" w:fill="F0F0F0"/>
        </w:rPr>
      </w:pPr>
      <w:r>
        <w:t xml:space="preserve"> </w:t>
      </w:r>
      <w:r>
        <w:rPr>
          <w:shd w:val="clear" w:color="auto" w:fill="F0F0F0"/>
        </w:rPr>
        <w:t xml:space="preserve">Подпункт "в" изменен с 1 сентября 2026 г. - </w:t>
      </w:r>
      <w:hyperlink r:id="rId52" w:history="1">
        <w:r>
          <w:rPr>
            <w:rStyle w:val="a2"/>
            <w:rFonts w:cs="Times New Roman CYR"/>
            <w:shd w:val="clear" w:color="auto" w:fill="F0F0F0"/>
          </w:rPr>
          <w:t>Постановление</w:t>
        </w:r>
      </w:hyperlink>
      <w:r>
        <w:rPr>
          <w:shd w:val="clear" w:color="auto" w:fill="F0F0F0"/>
        </w:rPr>
        <w:t xml:space="preserve"> Правительства России от 29 мая 2026 г. № 642</w:t>
      </w:r>
    </w:p>
    <w:p w14:paraId="4B2A1E04" w14:textId="77777777" w:rsidR="0073413B" w:rsidRDefault="0073413B">
      <w:pPr>
        <w:pStyle w:val="a"/>
        <w:rPr>
          <w:shd w:val="clear" w:color="auto" w:fill="F0F0F0"/>
        </w:rPr>
      </w:pPr>
      <w:r>
        <w:t xml:space="preserve"> </w:t>
      </w:r>
      <w:hyperlink r:id="rId53" w:history="1">
        <w:r>
          <w:rPr>
            <w:rStyle w:val="a2"/>
            <w:rFonts w:cs="Times New Roman CYR"/>
            <w:shd w:val="clear" w:color="auto" w:fill="F0F0F0"/>
          </w:rPr>
          <w:t>См. предыдущую редакцию</w:t>
        </w:r>
      </w:hyperlink>
    </w:p>
    <w:p w14:paraId="29CE643C" w14:textId="77777777" w:rsidR="0073413B" w:rsidRDefault="0073413B">
      <w:r>
        <w:t>в) проверку специальных разрешений на перевозку крупногабаритных и (или) тяжеловесных грузов, на проезд крупногабаритного и (или) тяжеловесного транспортного средства, а также специальных разрешений на перевозку опасных грузов по территориям других государств - членов Евразийского экономического союза, по которым осуществляется перевозка или проезд;</w:t>
      </w:r>
    </w:p>
    <w:p w14:paraId="6DE81109" w14:textId="5236B1AA" w:rsidR="0073413B" w:rsidRDefault="0073413B">
      <w:bookmarkStart w:id="31" w:name="sub_10085"/>
      <w:r>
        <w:t>г)</w:t>
      </w:r>
      <w:r w:rsidR="00C95B66">
        <w:rPr>
          <w:noProof/>
        </w:rPr>
        <w:drawing>
          <wp:inline distT="0" distB="0" distL="0" distR="0" wp14:anchorId="7395ED21" wp14:editId="5130A4FF">
            <wp:extent cx="45720" cy="213360"/>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5720" cy="213360"/>
                    </a:xfrm>
                    <a:prstGeom prst="rect">
                      <a:avLst/>
                    </a:prstGeom>
                    <a:noFill/>
                    <a:ln>
                      <a:noFill/>
                    </a:ln>
                  </pic:spPr>
                </pic:pic>
              </a:graphicData>
            </a:graphic>
          </wp:inline>
        </w:drawing>
      </w:r>
      <w:r>
        <w:t xml:space="preserve">проверку разрешений (специальных разрешений), предусмотренных </w:t>
      </w:r>
      <w:hyperlink r:id="rId55" w:history="1">
        <w:r>
          <w:rPr>
            <w:rStyle w:val="a2"/>
            <w:rFonts w:cs="Times New Roman CYR"/>
          </w:rPr>
          <w:t>Договором</w:t>
        </w:r>
      </w:hyperlink>
      <w:r>
        <w:t xml:space="preserve"> о Евразийском экономическом союзе, на проезд в третьи государства и из третьих государств на территорию других государств - членов Евразийского экономического союза, по территории (с территории) которых будет осуществляться проезд;</w:t>
      </w:r>
    </w:p>
    <w:p w14:paraId="7AE26BCB" w14:textId="77777777" w:rsidR="0073413B" w:rsidRDefault="0073413B">
      <w:bookmarkStart w:id="32" w:name="sub_10066"/>
      <w:bookmarkEnd w:id="31"/>
      <w:r>
        <w:t xml:space="preserve">д) выдачу учетного талона, предусмотренного </w:t>
      </w:r>
      <w:hyperlink r:id="rId56" w:history="1">
        <w:r>
          <w:rPr>
            <w:rStyle w:val="a2"/>
            <w:rFonts w:cs="Times New Roman CYR"/>
          </w:rPr>
          <w:t>Договором</w:t>
        </w:r>
      </w:hyperlink>
      <w:r>
        <w:t xml:space="preserve"> о Евразийском экономическом союзе, в случае, если перевозка в соответствии с законодательством других государств - членов Евразийского экономического союза должна осуществляться без разрешения на проезд по территории других государств - членов Евразийского экономического союза, а также в случае, если перевозка осуществляется в соответствии с многосторонним разрешением;</w:t>
      </w:r>
    </w:p>
    <w:p w14:paraId="5B4E4FBE" w14:textId="77777777" w:rsidR="0073413B" w:rsidRDefault="0073413B">
      <w:pPr>
        <w:pStyle w:val="a0"/>
        <w:rPr>
          <w:color w:val="000000"/>
          <w:sz w:val="16"/>
          <w:szCs w:val="16"/>
          <w:shd w:val="clear" w:color="auto" w:fill="F0F0F0"/>
        </w:rPr>
      </w:pPr>
      <w:bookmarkStart w:id="33" w:name="sub_1061"/>
      <w:bookmarkEnd w:id="32"/>
      <w:r>
        <w:rPr>
          <w:color w:val="000000"/>
          <w:sz w:val="16"/>
          <w:szCs w:val="16"/>
          <w:shd w:val="clear" w:color="auto" w:fill="F0F0F0"/>
        </w:rPr>
        <w:t>Информация об изменениях:</w:t>
      </w:r>
    </w:p>
    <w:bookmarkEnd w:id="33"/>
    <w:p w14:paraId="665615BF" w14:textId="77777777" w:rsidR="0073413B" w:rsidRDefault="0073413B">
      <w:pPr>
        <w:pStyle w:val="a"/>
        <w:rPr>
          <w:shd w:val="clear" w:color="auto" w:fill="F0F0F0"/>
        </w:rPr>
      </w:pPr>
      <w:r>
        <w:t xml:space="preserve"> </w:t>
      </w:r>
      <w:r>
        <w:rPr>
          <w:shd w:val="clear" w:color="auto" w:fill="F0F0F0"/>
        </w:rPr>
        <w:t>Правила дополнены пунктом 6</w:t>
      </w:r>
      <w:r>
        <w:rPr>
          <w:shd w:val="clear" w:color="auto" w:fill="F0F0F0"/>
          <w:vertAlign w:val="superscript"/>
        </w:rPr>
        <w:t> 1</w:t>
      </w:r>
      <w:r>
        <w:rPr>
          <w:shd w:val="clear" w:color="auto" w:fill="F0F0F0"/>
        </w:rPr>
        <w:t xml:space="preserve"> с 1 сентября 2026 г. - </w:t>
      </w:r>
      <w:hyperlink r:id="rId57" w:history="1">
        <w:r>
          <w:rPr>
            <w:rStyle w:val="a2"/>
            <w:rFonts w:cs="Times New Roman CYR"/>
            <w:shd w:val="clear" w:color="auto" w:fill="F0F0F0"/>
          </w:rPr>
          <w:t>Постановление</w:t>
        </w:r>
      </w:hyperlink>
      <w:r>
        <w:rPr>
          <w:shd w:val="clear" w:color="auto" w:fill="F0F0F0"/>
        </w:rPr>
        <w:t xml:space="preserve"> Правительства России от 29 мая 2026 г. № 642</w:t>
      </w:r>
    </w:p>
    <w:p w14:paraId="0F8D258B" w14:textId="77777777" w:rsidR="0073413B" w:rsidRDefault="0073413B">
      <w:r>
        <w:t>6</w:t>
      </w:r>
      <w:r>
        <w:rPr>
          <w:vertAlign w:val="superscript"/>
        </w:rPr>
        <w:t> 1</w:t>
      </w:r>
      <w:r>
        <w:t xml:space="preserve">. В случае установления соответствия документов, указанных в </w:t>
      </w:r>
      <w:hyperlink w:anchor="sub_1005" w:history="1">
        <w:r>
          <w:rPr>
            <w:rStyle w:val="a2"/>
            <w:rFonts w:cs="Times New Roman CYR"/>
          </w:rPr>
          <w:t>пунктах 5</w:t>
        </w:r>
      </w:hyperlink>
      <w:r>
        <w:t xml:space="preserve"> и (или) </w:t>
      </w:r>
      <w:hyperlink w:anchor="sub_1006" w:history="1">
        <w:r>
          <w:rPr>
            <w:rStyle w:val="a2"/>
            <w:rFonts w:cs="Times New Roman CYR"/>
          </w:rPr>
          <w:t>6</w:t>
        </w:r>
      </w:hyperlink>
      <w:r>
        <w:t xml:space="preserve"> настоящих Правил, установленным требованиям должностное лицо таможенного органа принимает решение о пропуске транспортного средства посредством проставления отметки "Следование разрешено" в информационной системе таможенных органов.</w:t>
      </w:r>
    </w:p>
    <w:p w14:paraId="34E60137" w14:textId="77777777" w:rsidR="0073413B" w:rsidRDefault="0073413B">
      <w:pPr>
        <w:pStyle w:val="a0"/>
        <w:rPr>
          <w:color w:val="000000"/>
          <w:sz w:val="16"/>
          <w:szCs w:val="16"/>
          <w:shd w:val="clear" w:color="auto" w:fill="F0F0F0"/>
        </w:rPr>
      </w:pPr>
      <w:bookmarkStart w:id="34" w:name="sub_1007"/>
      <w:r>
        <w:rPr>
          <w:color w:val="000000"/>
          <w:sz w:val="16"/>
          <w:szCs w:val="16"/>
          <w:shd w:val="clear" w:color="auto" w:fill="F0F0F0"/>
        </w:rPr>
        <w:t>Информация об изменениях:</w:t>
      </w:r>
    </w:p>
    <w:bookmarkEnd w:id="34"/>
    <w:p w14:paraId="76C96BE6" w14:textId="77777777" w:rsidR="0073413B" w:rsidRDefault="0073413B">
      <w:pPr>
        <w:pStyle w:val="a"/>
        <w:rPr>
          <w:shd w:val="clear" w:color="auto" w:fill="F0F0F0"/>
        </w:rPr>
      </w:pPr>
      <w:r>
        <w:t xml:space="preserve"> </w:t>
      </w:r>
      <w:r>
        <w:rPr>
          <w:shd w:val="clear" w:color="auto" w:fill="F0F0F0"/>
        </w:rPr>
        <w:t xml:space="preserve">Пункт 7 изменен с 1 сентября 2026 г. - </w:t>
      </w:r>
      <w:hyperlink r:id="rId58" w:history="1">
        <w:r>
          <w:rPr>
            <w:rStyle w:val="a2"/>
            <w:rFonts w:cs="Times New Roman CYR"/>
            <w:shd w:val="clear" w:color="auto" w:fill="F0F0F0"/>
          </w:rPr>
          <w:t>Постановление</w:t>
        </w:r>
      </w:hyperlink>
      <w:r>
        <w:rPr>
          <w:shd w:val="clear" w:color="auto" w:fill="F0F0F0"/>
        </w:rPr>
        <w:t xml:space="preserve"> Правительства России от 29 мая 2026 г. № 642</w:t>
      </w:r>
    </w:p>
    <w:p w14:paraId="283D5D5A" w14:textId="77777777" w:rsidR="0073413B" w:rsidRDefault="0073413B">
      <w:pPr>
        <w:pStyle w:val="a"/>
        <w:rPr>
          <w:shd w:val="clear" w:color="auto" w:fill="F0F0F0"/>
        </w:rPr>
      </w:pPr>
      <w:r>
        <w:t xml:space="preserve"> </w:t>
      </w:r>
      <w:hyperlink r:id="rId59" w:history="1">
        <w:r>
          <w:rPr>
            <w:rStyle w:val="a2"/>
            <w:rFonts w:cs="Times New Roman CYR"/>
            <w:shd w:val="clear" w:color="auto" w:fill="F0F0F0"/>
          </w:rPr>
          <w:t>См. предыдущую редакцию</w:t>
        </w:r>
      </w:hyperlink>
    </w:p>
    <w:p w14:paraId="553316D7" w14:textId="77777777" w:rsidR="0073413B" w:rsidRDefault="0073413B">
      <w:r>
        <w:t xml:space="preserve">7. В случае обнаружения несоответствия весовых и (или) габаритных параметров транспортного средства, указанного в </w:t>
      </w:r>
      <w:hyperlink w:anchor="sub_1006" w:history="1">
        <w:r>
          <w:rPr>
            <w:rStyle w:val="a2"/>
            <w:rFonts w:cs="Times New Roman CYR"/>
          </w:rPr>
          <w:t>пункте 6</w:t>
        </w:r>
      </w:hyperlink>
      <w:r>
        <w:t xml:space="preserve"> настоящих Правил, отсутствия или несоответствия документов, предусмотренных законодательством других государств - членов Евразийского экономического союза, должностное лицо таможенного органа выдает водителю уведомление по установленной форме о выявленных несоответствиях и (или) необходимости получения недостающих документов до прибытия на территорию другого государства - члена Евразийского экономического союза и принимает решение о пропуске транспортного средства посредством проставления отметки "Следование разрешено, выдано уведомление" в информационной системе таможенных органов".</w:t>
      </w:r>
    </w:p>
    <w:p w14:paraId="24002B72" w14:textId="77777777" w:rsidR="0073413B" w:rsidRDefault="0073413B">
      <w:r>
        <w:t>В таком уведомлении указывается ближайший (с учетом маршрута следования транспортного средства) контрольный пункт органа государственного (автомобильного) контроля другого государства - члена Евразийского экономического союза, в котором перевозчик должен предъявить доказательства устранения несоответствия весовых и (или) габаритных параметров транспортного средства и (или) документы, указанные в уведомлении.</w:t>
      </w:r>
    </w:p>
    <w:p w14:paraId="358F7920" w14:textId="77777777" w:rsidR="0073413B" w:rsidRDefault="0073413B">
      <w:r>
        <w:t xml:space="preserve">Информация о выдаче указанного уведомления направляется таможенными органами в Федеральную службу по надзору в сфере транспорта для последующего уведомления органов государственного (автомобильного) контроля государства - члена Евразийского экономического </w:t>
      </w:r>
      <w:r>
        <w:lastRenderedPageBreak/>
        <w:t>союза, по территории которого будет осуществляться проезд.</w:t>
      </w:r>
    </w:p>
    <w:p w14:paraId="5C2689C1" w14:textId="77777777" w:rsidR="0073413B" w:rsidRDefault="0073413B">
      <w:pPr>
        <w:pStyle w:val="a0"/>
        <w:rPr>
          <w:color w:val="000000"/>
          <w:sz w:val="16"/>
          <w:szCs w:val="16"/>
          <w:shd w:val="clear" w:color="auto" w:fill="F0F0F0"/>
        </w:rPr>
      </w:pPr>
      <w:bookmarkStart w:id="35" w:name="sub_1071"/>
      <w:r>
        <w:rPr>
          <w:color w:val="000000"/>
          <w:sz w:val="16"/>
          <w:szCs w:val="16"/>
          <w:shd w:val="clear" w:color="auto" w:fill="F0F0F0"/>
        </w:rPr>
        <w:t>Информация об изменениях:</w:t>
      </w:r>
    </w:p>
    <w:bookmarkEnd w:id="35"/>
    <w:p w14:paraId="4D7F95BE" w14:textId="77777777" w:rsidR="0073413B" w:rsidRDefault="0073413B">
      <w:pPr>
        <w:pStyle w:val="a"/>
        <w:rPr>
          <w:shd w:val="clear" w:color="auto" w:fill="F0F0F0"/>
        </w:rPr>
      </w:pPr>
      <w:r>
        <w:t xml:space="preserve"> </w:t>
      </w:r>
      <w:r>
        <w:rPr>
          <w:shd w:val="clear" w:color="auto" w:fill="F0F0F0"/>
        </w:rPr>
        <w:t>Правила дополнены пунктом 7</w:t>
      </w:r>
      <w:r>
        <w:rPr>
          <w:shd w:val="clear" w:color="auto" w:fill="F0F0F0"/>
          <w:vertAlign w:val="superscript"/>
        </w:rPr>
        <w:t> 1</w:t>
      </w:r>
      <w:r>
        <w:rPr>
          <w:shd w:val="clear" w:color="auto" w:fill="F0F0F0"/>
        </w:rPr>
        <w:t xml:space="preserve"> с 1 сентября 2026 г. - </w:t>
      </w:r>
      <w:hyperlink r:id="rId60" w:history="1">
        <w:r>
          <w:rPr>
            <w:rStyle w:val="a2"/>
            <w:rFonts w:cs="Times New Roman CYR"/>
            <w:shd w:val="clear" w:color="auto" w:fill="F0F0F0"/>
          </w:rPr>
          <w:t>Постановление</w:t>
        </w:r>
      </w:hyperlink>
      <w:r>
        <w:rPr>
          <w:shd w:val="clear" w:color="auto" w:fill="F0F0F0"/>
        </w:rPr>
        <w:t xml:space="preserve"> Правительства России от 29 мая 2026 г. № 642</w:t>
      </w:r>
    </w:p>
    <w:p w14:paraId="32A071B1" w14:textId="77777777" w:rsidR="0073413B" w:rsidRDefault="0073413B">
      <w:r>
        <w:t>7</w:t>
      </w:r>
      <w:r>
        <w:rPr>
          <w:vertAlign w:val="superscript"/>
        </w:rPr>
        <w:t> 1</w:t>
      </w:r>
      <w:r>
        <w:t xml:space="preserve">. Решения о пропуске транспортного средства, оформленные в соответствии с </w:t>
      </w:r>
      <w:hyperlink r:id="rId61" w:history="1">
        <w:r>
          <w:rPr>
            <w:rStyle w:val="a2"/>
            <w:rFonts w:cs="Times New Roman CYR"/>
          </w:rPr>
          <w:t>пунктами 6</w:t>
        </w:r>
      </w:hyperlink>
      <w:hyperlink r:id="rId62" w:history="1">
        <w:r>
          <w:rPr>
            <w:rStyle w:val="a2"/>
            <w:rFonts w:cs="Times New Roman CYR"/>
            <w:vertAlign w:val="superscript"/>
          </w:rPr>
          <w:t> 1</w:t>
        </w:r>
      </w:hyperlink>
      <w:r>
        <w:t xml:space="preserve"> и </w:t>
      </w:r>
      <w:hyperlink w:anchor="sub_1007" w:history="1">
        <w:r>
          <w:rPr>
            <w:rStyle w:val="a2"/>
            <w:rFonts w:cs="Times New Roman CYR"/>
          </w:rPr>
          <w:t>7</w:t>
        </w:r>
      </w:hyperlink>
      <w:r>
        <w:t xml:space="preserve"> настоящих Правил, заверенные усиленной квалифицированной </w:t>
      </w:r>
      <w:hyperlink r:id="rId63" w:history="1">
        <w:r>
          <w:rPr>
            <w:rStyle w:val="a2"/>
            <w:rFonts w:cs="Times New Roman CYR"/>
          </w:rPr>
          <w:t>электронной подписью</w:t>
        </w:r>
      </w:hyperlink>
      <w:r>
        <w:t xml:space="preserve"> должностного лица таможенного органа, направляются из информационной системы таможенных органов посредством единой системы межведомственного электронного взаимодействия в информационную систему Федеральной службы по надзору в сфере транспорта, за исключением случаев, когда такое взаимодействие в электронном виде невозможно. При этом решение о пропуске транспортного средства направляется лицу, представившему документы и сведения в электронном виде, посредством личного кабинета, предусмотренного </w:t>
      </w:r>
      <w:hyperlink r:id="rId64" w:history="1">
        <w:r>
          <w:rPr>
            <w:rStyle w:val="a2"/>
            <w:rFonts w:cs="Times New Roman CYR"/>
          </w:rPr>
          <w:t>статьей 284</w:t>
        </w:r>
      </w:hyperlink>
      <w:r>
        <w:t xml:space="preserve"> Федерального закона "О таможенном регулировании в Российской Федерации и о внесении изменений в отдельные законодательные акты Российской Федерации", или информационной системы такого лица, подключенной к информационной системе таможенных органов.</w:t>
      </w:r>
    </w:p>
    <w:p w14:paraId="50365AB5" w14:textId="77777777" w:rsidR="0073413B" w:rsidRDefault="0073413B">
      <w:bookmarkStart w:id="36" w:name="sub_1008"/>
      <w:r>
        <w:t xml:space="preserve">8. При проведении государственного контроля (надзора) в отношении транспортных средств, следующих с территории других государств - членов Евразийского экономического союза и выезжающих с таможенной территории Евразийского экономического союза, должностные лица таможенных органов помимо действий по осуществлению государственного контроля (надзора) в пунктах пропуска, предусмотренных </w:t>
      </w:r>
      <w:hyperlink w:anchor="sub_1006" w:history="1">
        <w:r>
          <w:rPr>
            <w:rStyle w:val="a2"/>
            <w:rFonts w:cs="Times New Roman CYR"/>
          </w:rPr>
          <w:t>пунктом 6</w:t>
        </w:r>
      </w:hyperlink>
      <w:r>
        <w:t xml:space="preserve"> настоящих Правил, осуществляют проверку:</w:t>
      </w:r>
    </w:p>
    <w:p w14:paraId="5042AF90" w14:textId="77777777" w:rsidR="0073413B" w:rsidRDefault="0073413B">
      <w:bookmarkStart w:id="37" w:name="sub_10081"/>
      <w:bookmarkEnd w:id="36"/>
      <w:r>
        <w:t>а) квитанции об уплате сборов за проезд транспортного средства по автомобильным дорогам других государств - членов Евразийского экономического союза, по территории которых осуществлялся проезд, если уплата такого сбора обязательна в соответствии с их законодательством;</w:t>
      </w:r>
    </w:p>
    <w:p w14:paraId="2956110A" w14:textId="77777777" w:rsidR="0073413B" w:rsidRDefault="0073413B">
      <w:bookmarkStart w:id="38" w:name="sub_10082"/>
      <w:bookmarkEnd w:id="37"/>
      <w:r>
        <w:t>б) квитанции, подтверждающей уплату штрафа за нарушение порядка выполнения международных автомобильных перевозок на территории других государств - членов Евразийского экономического союза или решения судебных органов об удовлетворении жалобы на постановление о назначении административного наказания в случае, если в разрешении на проезд по территории других государств - членов Евразийского экономического союза или в учетном талоне имеется отметка органов государственного (автомобильного) контроля государств - членов Евразийского экономического союза о назначении такого наказания;</w:t>
      </w:r>
    </w:p>
    <w:p w14:paraId="65D86B6C" w14:textId="77777777" w:rsidR="0073413B" w:rsidRDefault="0073413B">
      <w:bookmarkStart w:id="39" w:name="sub_10083"/>
      <w:bookmarkEnd w:id="38"/>
      <w:r>
        <w:t>в) допуска транспортных средств перевозчиков государств - членов Евразийского экономического союза к международным автомобильным перевозкам;</w:t>
      </w:r>
    </w:p>
    <w:p w14:paraId="3A9DF051" w14:textId="77777777" w:rsidR="0073413B" w:rsidRDefault="0073413B">
      <w:bookmarkStart w:id="40" w:name="sub_10084"/>
      <w:bookmarkEnd w:id="39"/>
      <w:r>
        <w:t>г) необходимых документов в случае получения водителем уведомления от органа государственного (автомобильного) контроля другого государства - члена Евразийского экономического союза, а также наличия в указанном уведомлении отметки должностного лица Федеральной службы по надзору в сфере транспорта об устранении нарушения.</w:t>
      </w:r>
    </w:p>
    <w:p w14:paraId="58192459" w14:textId="77777777" w:rsidR="0073413B" w:rsidRDefault="0073413B">
      <w:bookmarkStart w:id="41" w:name="sub_1009"/>
      <w:bookmarkEnd w:id="40"/>
      <w:r>
        <w:t xml:space="preserve">9. Выпуск транспортного средства с таможенной территории Евразийского экономического союза осуществляется после предъявления перевозчиком документов, предусмотренных </w:t>
      </w:r>
      <w:hyperlink w:anchor="sub_1008" w:history="1">
        <w:r>
          <w:rPr>
            <w:rStyle w:val="a2"/>
            <w:rFonts w:cs="Times New Roman CYR"/>
          </w:rPr>
          <w:t>пунктом 8</w:t>
        </w:r>
      </w:hyperlink>
      <w:r>
        <w:t xml:space="preserve"> настоящих Правил.</w:t>
      </w:r>
    </w:p>
    <w:p w14:paraId="57944AC3" w14:textId="6195674A" w:rsidR="0073413B" w:rsidRDefault="0073413B">
      <w:bookmarkStart w:id="42" w:name="sub_1010"/>
      <w:bookmarkEnd w:id="41"/>
      <w:r>
        <w:t>10.</w:t>
      </w:r>
      <w:r w:rsidR="00C95B66">
        <w:rPr>
          <w:noProof/>
        </w:rPr>
        <w:drawing>
          <wp:inline distT="0" distB="0" distL="0" distR="0" wp14:anchorId="59B6FFBA" wp14:editId="7A85297C">
            <wp:extent cx="45720" cy="213360"/>
            <wp:effectExtent l="0" t="0" r="0" b="0"/>
            <wp:docPr id="8"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5720" cy="213360"/>
                    </a:xfrm>
                    <a:prstGeom prst="rect">
                      <a:avLst/>
                    </a:prstGeom>
                    <a:noFill/>
                    <a:ln>
                      <a:noFill/>
                    </a:ln>
                  </pic:spPr>
                </pic:pic>
              </a:graphicData>
            </a:graphic>
          </wp:inline>
        </w:drawing>
      </w:r>
      <w:r>
        <w:t>Проверки, предусмотренные настоящими Правилами, должны проводиться таким образом, чтобы расписание регулярных пассажирских международных автомобильных перевозок не нарушалось.</w:t>
      </w:r>
    </w:p>
    <w:p w14:paraId="6F051246" w14:textId="77777777" w:rsidR="0073413B" w:rsidRDefault="0073413B">
      <w:bookmarkStart w:id="43" w:name="sub_1011"/>
      <w:bookmarkEnd w:id="42"/>
      <w:r>
        <w:t xml:space="preserve">11. Водители транспортных средств, осуществляющие международные автомобильные перевозки, должны иметь и предъявлять по требованию должностных лиц таможенных органов документы, предусмотренные </w:t>
      </w:r>
      <w:hyperlink w:anchor="sub_1005" w:history="1">
        <w:r>
          <w:rPr>
            <w:rStyle w:val="a2"/>
            <w:rFonts w:cs="Times New Roman CYR"/>
          </w:rPr>
          <w:t>пунктами 5</w:t>
        </w:r>
      </w:hyperlink>
      <w:r>
        <w:t xml:space="preserve">, </w:t>
      </w:r>
      <w:hyperlink w:anchor="sub_1006" w:history="1">
        <w:r>
          <w:rPr>
            <w:rStyle w:val="a2"/>
            <w:rFonts w:cs="Times New Roman CYR"/>
          </w:rPr>
          <w:t>6</w:t>
        </w:r>
      </w:hyperlink>
      <w:r>
        <w:t xml:space="preserve"> и </w:t>
      </w:r>
      <w:hyperlink w:anchor="sub_1008" w:history="1">
        <w:r>
          <w:rPr>
            <w:rStyle w:val="a2"/>
            <w:rFonts w:cs="Times New Roman CYR"/>
          </w:rPr>
          <w:t>8</w:t>
        </w:r>
      </w:hyperlink>
      <w:r>
        <w:t xml:space="preserve"> настоящих Правил.</w:t>
      </w:r>
    </w:p>
    <w:p w14:paraId="309AF5CD" w14:textId="77777777" w:rsidR="0073413B" w:rsidRDefault="0073413B">
      <w:pPr>
        <w:pStyle w:val="a0"/>
        <w:rPr>
          <w:color w:val="000000"/>
          <w:sz w:val="16"/>
          <w:szCs w:val="16"/>
          <w:shd w:val="clear" w:color="auto" w:fill="F0F0F0"/>
        </w:rPr>
      </w:pPr>
      <w:bookmarkStart w:id="44" w:name="sub_1012"/>
      <w:bookmarkEnd w:id="43"/>
      <w:r>
        <w:rPr>
          <w:color w:val="000000"/>
          <w:sz w:val="16"/>
          <w:szCs w:val="16"/>
          <w:shd w:val="clear" w:color="auto" w:fill="F0F0F0"/>
        </w:rPr>
        <w:t>Информация об изменениях:</w:t>
      </w:r>
    </w:p>
    <w:bookmarkEnd w:id="44"/>
    <w:p w14:paraId="43D48261" w14:textId="77777777" w:rsidR="0073413B" w:rsidRDefault="0073413B">
      <w:pPr>
        <w:pStyle w:val="a"/>
        <w:rPr>
          <w:shd w:val="clear" w:color="auto" w:fill="F0F0F0"/>
        </w:rPr>
      </w:pPr>
      <w:r>
        <w:lastRenderedPageBreak/>
        <w:t xml:space="preserve"> </w:t>
      </w:r>
      <w:r>
        <w:rPr>
          <w:shd w:val="clear" w:color="auto" w:fill="F0F0F0"/>
        </w:rPr>
        <w:t xml:space="preserve">Пункт 12 изменен с 1 сентября 2026 г. - </w:t>
      </w:r>
      <w:hyperlink r:id="rId66" w:history="1">
        <w:r>
          <w:rPr>
            <w:rStyle w:val="a2"/>
            <w:rFonts w:cs="Times New Roman CYR"/>
            <w:shd w:val="clear" w:color="auto" w:fill="F0F0F0"/>
          </w:rPr>
          <w:t>Постановление</w:t>
        </w:r>
      </w:hyperlink>
      <w:r>
        <w:rPr>
          <w:shd w:val="clear" w:color="auto" w:fill="F0F0F0"/>
        </w:rPr>
        <w:t xml:space="preserve"> Правительства России от 29 мая 2026 г. № 642</w:t>
      </w:r>
    </w:p>
    <w:p w14:paraId="4A9A92F6" w14:textId="77777777" w:rsidR="0073413B" w:rsidRDefault="0073413B">
      <w:pPr>
        <w:pStyle w:val="a"/>
        <w:rPr>
          <w:shd w:val="clear" w:color="auto" w:fill="F0F0F0"/>
        </w:rPr>
      </w:pPr>
      <w:r>
        <w:t xml:space="preserve"> </w:t>
      </w:r>
      <w:hyperlink r:id="rId67" w:history="1">
        <w:r>
          <w:rPr>
            <w:rStyle w:val="a2"/>
            <w:rFonts w:cs="Times New Roman CYR"/>
            <w:shd w:val="clear" w:color="auto" w:fill="F0F0F0"/>
          </w:rPr>
          <w:t>См. предыдущую редакцию</w:t>
        </w:r>
      </w:hyperlink>
    </w:p>
    <w:p w14:paraId="2704CB66" w14:textId="7E9F363E" w:rsidR="0073413B" w:rsidRDefault="0073413B">
      <w:r>
        <w:t>12.</w:t>
      </w:r>
      <w:r w:rsidR="00C95B66">
        <w:rPr>
          <w:noProof/>
        </w:rPr>
        <w:drawing>
          <wp:inline distT="0" distB="0" distL="0" distR="0" wp14:anchorId="5C7D5C68" wp14:editId="65F83892">
            <wp:extent cx="45720" cy="213360"/>
            <wp:effectExtent l="0" t="0" r="0" b="0"/>
            <wp:docPr id="9"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5720" cy="213360"/>
                    </a:xfrm>
                    <a:prstGeom prst="rect">
                      <a:avLst/>
                    </a:prstGeom>
                    <a:noFill/>
                    <a:ln>
                      <a:noFill/>
                    </a:ln>
                  </pic:spPr>
                </pic:pic>
              </a:graphicData>
            </a:graphic>
          </wp:inline>
        </w:drawing>
      </w:r>
      <w:r>
        <w:t xml:space="preserve"> В случае если при въезде в Российскую Федерацию транспортного средства, принадлежащего иностранному перевозчику, в пункте пропуска выявлено совершенное с использованием этого транспортного средства нарушение правил международных договоров Российской Федерации в области международного автомобильного сообщения, требований </w:t>
      </w:r>
      <w:hyperlink r:id="rId69" w:history="1">
        <w:r>
          <w:rPr>
            <w:rStyle w:val="a2"/>
            <w:rFonts w:cs="Times New Roman CYR"/>
          </w:rPr>
          <w:t>Федерального закона</w:t>
        </w:r>
      </w:hyperlink>
      <w:r>
        <w:t xml:space="preserve"> "О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 должностное лицо таможенного органа оформляет решение о запрете следования транспортного средства.</w:t>
      </w:r>
    </w:p>
    <w:p w14:paraId="7DFBCE55" w14:textId="77777777" w:rsidR="0073413B" w:rsidRDefault="0073413B">
      <w:r>
        <w:t xml:space="preserve">В случае если при въезде в Российскую Федерацию или выезде с территории Российской Федерации транспортного средства, принадлежащего иностранному перевозчику, в пункте пропуска выявлено совершенное с использованием этого транспортного средства нарушение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w:t>
      </w:r>
      <w:hyperlink r:id="rId70" w:history="1">
        <w:r>
          <w:rPr>
            <w:rStyle w:val="a2"/>
            <w:rFonts w:cs="Times New Roman CYR"/>
          </w:rPr>
          <w:t>законодательства</w:t>
        </w:r>
      </w:hyperlink>
      <w:r>
        <w:t xml:space="preserve"> Российской Федерации в области дорожного движения или законодательства Российской Федерации в области транспорта, должностное лицо таможенного органа оформляет решение о запрете следования транспортного средства.</w:t>
      </w:r>
    </w:p>
    <w:p w14:paraId="4027A19E" w14:textId="77777777" w:rsidR="0073413B" w:rsidRDefault="0073413B">
      <w:r>
        <w:t xml:space="preserve">В указанных случаях транспортное средство допускается для дальнейшего движения по территории Российской Федерации, а также к выезду с территории Российской Федерации с учетом требований </w:t>
      </w:r>
      <w:hyperlink r:id="rId71" w:history="1">
        <w:r>
          <w:rPr>
            <w:rStyle w:val="a2"/>
            <w:rFonts w:cs="Times New Roman CYR"/>
          </w:rPr>
          <w:t>статьи 11</w:t>
        </w:r>
      </w:hyperlink>
      <w:r>
        <w:t xml:space="preserve"> Федерального закона "О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w:t>
      </w:r>
    </w:p>
    <w:p w14:paraId="4B700549" w14:textId="77777777" w:rsidR="0073413B" w:rsidRDefault="0073413B">
      <w:pPr>
        <w:pStyle w:val="a0"/>
        <w:rPr>
          <w:color w:val="000000"/>
          <w:sz w:val="16"/>
          <w:szCs w:val="16"/>
          <w:shd w:val="clear" w:color="auto" w:fill="F0F0F0"/>
        </w:rPr>
      </w:pPr>
      <w:bookmarkStart w:id="45" w:name="sub_10121"/>
      <w:r>
        <w:rPr>
          <w:color w:val="000000"/>
          <w:sz w:val="16"/>
          <w:szCs w:val="16"/>
          <w:shd w:val="clear" w:color="auto" w:fill="F0F0F0"/>
        </w:rPr>
        <w:t>Информация об изменениях:</w:t>
      </w:r>
    </w:p>
    <w:bookmarkEnd w:id="45"/>
    <w:p w14:paraId="2387A806" w14:textId="77777777" w:rsidR="0073413B" w:rsidRDefault="0073413B">
      <w:pPr>
        <w:pStyle w:val="a"/>
        <w:rPr>
          <w:shd w:val="clear" w:color="auto" w:fill="F0F0F0"/>
        </w:rPr>
      </w:pPr>
      <w:r>
        <w:t xml:space="preserve"> </w:t>
      </w:r>
      <w:r>
        <w:rPr>
          <w:shd w:val="clear" w:color="auto" w:fill="F0F0F0"/>
        </w:rPr>
        <w:t>Правила дополнены пунктом 12</w:t>
      </w:r>
      <w:r>
        <w:rPr>
          <w:shd w:val="clear" w:color="auto" w:fill="F0F0F0"/>
          <w:vertAlign w:val="superscript"/>
        </w:rPr>
        <w:t xml:space="preserve"> 1 </w:t>
      </w:r>
      <w:r>
        <w:rPr>
          <w:shd w:val="clear" w:color="auto" w:fill="F0F0F0"/>
        </w:rPr>
        <w:t xml:space="preserve">с 1 сентября 2026 г. - </w:t>
      </w:r>
      <w:hyperlink r:id="rId72" w:history="1">
        <w:r>
          <w:rPr>
            <w:rStyle w:val="a2"/>
            <w:rFonts w:cs="Times New Roman CYR"/>
            <w:shd w:val="clear" w:color="auto" w:fill="F0F0F0"/>
          </w:rPr>
          <w:t>Постановление</w:t>
        </w:r>
      </w:hyperlink>
      <w:r>
        <w:rPr>
          <w:shd w:val="clear" w:color="auto" w:fill="F0F0F0"/>
        </w:rPr>
        <w:t xml:space="preserve"> Правительства России от 29 мая 2026 г. № 642</w:t>
      </w:r>
    </w:p>
    <w:p w14:paraId="2645B43D" w14:textId="77777777" w:rsidR="0073413B" w:rsidRDefault="0073413B">
      <w:r>
        <w:t>12</w:t>
      </w:r>
      <w:r>
        <w:rPr>
          <w:vertAlign w:val="superscript"/>
        </w:rPr>
        <w:t> 1</w:t>
      </w:r>
      <w:r>
        <w:t xml:space="preserve">. В случае выявления в пункте пропуска совершенного с использованием принадлежащего иностранному перевозчику транспортного средства нарушения требований законодательства Российской Федерации о внесении платы за проезд по платным дорогам указанное транспортное средство допускается для дальнейшего движения по территории Российской Федерации, а также к выезду с территории Российской Федерации с учетом требований </w:t>
      </w:r>
      <w:hyperlink r:id="rId73" w:history="1">
        <w:r>
          <w:rPr>
            <w:rStyle w:val="a2"/>
            <w:rFonts w:cs="Times New Roman CYR"/>
          </w:rPr>
          <w:t>статьи 11</w:t>
        </w:r>
      </w:hyperlink>
      <w:r>
        <w:t xml:space="preserve"> Федерального закона "О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 В указанном случае при наличии в информационной системе о государственных и муниципальных платежах в отношении указанного транспортного средства информации о подлежащей внесению, но неуплаченной плате за проезд по платным дорогам должностное лицо таможенного органа выдает водителю требование о необходимости внесения платы за проезд по платным дорогам по форме согласно </w:t>
      </w:r>
      <w:hyperlink r:id="rId74" w:history="1">
        <w:r>
          <w:rPr>
            <w:rStyle w:val="a2"/>
            <w:rFonts w:cs="Times New Roman CYR"/>
          </w:rPr>
          <w:t>приложению</w:t>
        </w:r>
      </w:hyperlink>
      <w:r>
        <w:t>, сформированное в информационной системе таможенных органов на основании данных, полученных из информационной системы о государственных и муниципальных платежах, и оформляет решение о запрете следования транспортного средства.</w:t>
      </w:r>
    </w:p>
    <w:p w14:paraId="5B205BA1" w14:textId="77777777" w:rsidR="0073413B" w:rsidRDefault="0073413B">
      <w:pPr>
        <w:pStyle w:val="a0"/>
        <w:rPr>
          <w:color w:val="000000"/>
          <w:sz w:val="16"/>
          <w:szCs w:val="16"/>
          <w:shd w:val="clear" w:color="auto" w:fill="F0F0F0"/>
        </w:rPr>
      </w:pPr>
      <w:bookmarkStart w:id="46" w:name="sub_1013"/>
      <w:r>
        <w:rPr>
          <w:color w:val="000000"/>
          <w:sz w:val="16"/>
          <w:szCs w:val="16"/>
          <w:shd w:val="clear" w:color="auto" w:fill="F0F0F0"/>
        </w:rPr>
        <w:t>Информация об изменениях:</w:t>
      </w:r>
    </w:p>
    <w:bookmarkEnd w:id="46"/>
    <w:p w14:paraId="036816AB" w14:textId="77777777" w:rsidR="0073413B" w:rsidRDefault="0073413B">
      <w:pPr>
        <w:pStyle w:val="a"/>
        <w:rPr>
          <w:shd w:val="clear" w:color="auto" w:fill="F0F0F0"/>
        </w:rPr>
      </w:pPr>
      <w:r>
        <w:t xml:space="preserve"> </w:t>
      </w:r>
      <w:r>
        <w:rPr>
          <w:shd w:val="clear" w:color="auto" w:fill="F0F0F0"/>
        </w:rPr>
        <w:t xml:space="preserve">Пункт 13 изменен с 1 сентября 2026 г. - </w:t>
      </w:r>
      <w:hyperlink r:id="rId75" w:history="1">
        <w:r>
          <w:rPr>
            <w:rStyle w:val="a2"/>
            <w:rFonts w:cs="Times New Roman CYR"/>
            <w:shd w:val="clear" w:color="auto" w:fill="F0F0F0"/>
          </w:rPr>
          <w:t>Постановление</w:t>
        </w:r>
      </w:hyperlink>
      <w:r>
        <w:rPr>
          <w:shd w:val="clear" w:color="auto" w:fill="F0F0F0"/>
        </w:rPr>
        <w:t xml:space="preserve"> Правительства России от 29 мая 2026 г. № 642</w:t>
      </w:r>
    </w:p>
    <w:p w14:paraId="4B3A562B" w14:textId="77777777" w:rsidR="0073413B" w:rsidRDefault="0073413B">
      <w:pPr>
        <w:pStyle w:val="a"/>
        <w:rPr>
          <w:shd w:val="clear" w:color="auto" w:fill="F0F0F0"/>
        </w:rPr>
      </w:pPr>
      <w:r>
        <w:lastRenderedPageBreak/>
        <w:t xml:space="preserve"> </w:t>
      </w:r>
      <w:hyperlink r:id="rId76" w:history="1">
        <w:r>
          <w:rPr>
            <w:rStyle w:val="a2"/>
            <w:rFonts w:cs="Times New Roman CYR"/>
            <w:shd w:val="clear" w:color="auto" w:fill="F0F0F0"/>
          </w:rPr>
          <w:t>См. предыдущую редакцию</w:t>
        </w:r>
      </w:hyperlink>
    </w:p>
    <w:p w14:paraId="1808845E" w14:textId="43C9145E" w:rsidR="0073413B" w:rsidRDefault="0073413B">
      <w:r>
        <w:t>13.</w:t>
      </w:r>
      <w:r w:rsidR="00C95B66">
        <w:rPr>
          <w:noProof/>
        </w:rPr>
        <w:drawing>
          <wp:inline distT="0" distB="0" distL="0" distR="0" wp14:anchorId="504EF9D1" wp14:editId="6C9C507F">
            <wp:extent cx="45720" cy="213360"/>
            <wp:effectExtent l="0" t="0" r="0" b="0"/>
            <wp:docPr id="10"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5720" cy="213360"/>
                    </a:xfrm>
                    <a:prstGeom prst="rect">
                      <a:avLst/>
                    </a:prstGeom>
                    <a:noFill/>
                    <a:ln>
                      <a:noFill/>
                    </a:ln>
                  </pic:spPr>
                </pic:pic>
              </a:graphicData>
            </a:graphic>
          </wp:inline>
        </w:drawing>
      </w:r>
      <w:r>
        <w:t xml:space="preserve"> В случае выявления в процессе осуществления государственного контроля (надзора) превышения более чем на 10 процентов допустимой массы транспортного средства или допустимой нагрузки на ось или группу осей транспортного средства либо превышения его габарита должностное лицо таможенного органа оформляет решение о запрете следования транспортного средства. Продолжение движения транспортного средства допускается после устранения указанных нарушений или получения специального разрешения в соответствии со </w:t>
      </w:r>
      <w:hyperlink r:id="rId78" w:history="1">
        <w:r>
          <w:rPr>
            <w:rStyle w:val="a2"/>
            <w:rFonts w:cs="Times New Roman CYR"/>
          </w:rPr>
          <w:t>статьей 31</w:t>
        </w:r>
      </w:hyperlink>
      <w:r>
        <w:t xml:space="preserve"> Федерального закона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19CACE56" w14:textId="77777777" w:rsidR="0073413B" w:rsidRDefault="0073413B">
      <w:pPr>
        <w:pStyle w:val="a0"/>
        <w:rPr>
          <w:color w:val="000000"/>
          <w:sz w:val="16"/>
          <w:szCs w:val="16"/>
          <w:shd w:val="clear" w:color="auto" w:fill="F0F0F0"/>
        </w:rPr>
      </w:pPr>
      <w:bookmarkStart w:id="47" w:name="sub_10131"/>
      <w:r>
        <w:rPr>
          <w:color w:val="000000"/>
          <w:sz w:val="16"/>
          <w:szCs w:val="16"/>
          <w:shd w:val="clear" w:color="auto" w:fill="F0F0F0"/>
        </w:rPr>
        <w:t>Информация об изменениях:</w:t>
      </w:r>
    </w:p>
    <w:bookmarkEnd w:id="47"/>
    <w:p w14:paraId="145A77F6" w14:textId="77777777" w:rsidR="0073413B" w:rsidRDefault="0073413B">
      <w:pPr>
        <w:pStyle w:val="a"/>
        <w:rPr>
          <w:shd w:val="clear" w:color="auto" w:fill="F0F0F0"/>
        </w:rPr>
      </w:pPr>
      <w:r>
        <w:t xml:space="preserve"> </w:t>
      </w:r>
      <w:r>
        <w:rPr>
          <w:shd w:val="clear" w:color="auto" w:fill="F0F0F0"/>
        </w:rPr>
        <w:t>Правила дополнены пунктом 13</w:t>
      </w:r>
      <w:r>
        <w:rPr>
          <w:shd w:val="clear" w:color="auto" w:fill="F0F0F0"/>
          <w:vertAlign w:val="superscript"/>
        </w:rPr>
        <w:t xml:space="preserve"> 1 </w:t>
      </w:r>
      <w:r>
        <w:rPr>
          <w:shd w:val="clear" w:color="auto" w:fill="F0F0F0"/>
        </w:rPr>
        <w:t xml:space="preserve">с 1 сентября 2026 г. - </w:t>
      </w:r>
      <w:hyperlink r:id="rId79" w:history="1">
        <w:r>
          <w:rPr>
            <w:rStyle w:val="a2"/>
            <w:rFonts w:cs="Times New Roman CYR"/>
            <w:shd w:val="clear" w:color="auto" w:fill="F0F0F0"/>
          </w:rPr>
          <w:t>Постановление</w:t>
        </w:r>
      </w:hyperlink>
      <w:r>
        <w:rPr>
          <w:shd w:val="clear" w:color="auto" w:fill="F0F0F0"/>
        </w:rPr>
        <w:t xml:space="preserve"> Правительства России от 29 мая 2026 г. № 642</w:t>
      </w:r>
    </w:p>
    <w:p w14:paraId="6DB8CD1D" w14:textId="77777777" w:rsidR="0073413B" w:rsidRDefault="0073413B">
      <w:r>
        <w:t>13</w:t>
      </w:r>
      <w:r>
        <w:rPr>
          <w:vertAlign w:val="superscript"/>
        </w:rPr>
        <w:t> 1</w:t>
      </w:r>
      <w:r>
        <w:t xml:space="preserve">. Решения о запрете следования транспортного средства, предусмотренные </w:t>
      </w:r>
      <w:hyperlink w:anchor="sub_1012" w:history="1">
        <w:r>
          <w:rPr>
            <w:rStyle w:val="a2"/>
            <w:rFonts w:cs="Times New Roman CYR"/>
          </w:rPr>
          <w:t>пунктами 12</w:t>
        </w:r>
      </w:hyperlink>
      <w:r>
        <w:t xml:space="preserve">, </w:t>
      </w:r>
      <w:hyperlink r:id="rId80" w:history="1">
        <w:r>
          <w:rPr>
            <w:rStyle w:val="a2"/>
            <w:rFonts w:cs="Times New Roman CYR"/>
          </w:rPr>
          <w:t>12</w:t>
        </w:r>
      </w:hyperlink>
      <w:hyperlink r:id="rId81" w:history="1">
        <w:r>
          <w:rPr>
            <w:rStyle w:val="a2"/>
            <w:rFonts w:cs="Times New Roman CYR"/>
            <w:vertAlign w:val="superscript"/>
          </w:rPr>
          <w:t> 1</w:t>
        </w:r>
      </w:hyperlink>
      <w:r>
        <w:t xml:space="preserve"> и </w:t>
      </w:r>
      <w:hyperlink r:id="rId82" w:history="1">
        <w:r>
          <w:rPr>
            <w:rStyle w:val="a2"/>
            <w:rFonts w:cs="Times New Roman CYR"/>
          </w:rPr>
          <w:t>13</w:t>
        </w:r>
      </w:hyperlink>
      <w:r>
        <w:t xml:space="preserve"> настоящих Правил, оформляются должностным лицом таможенного органа:</w:t>
      </w:r>
    </w:p>
    <w:p w14:paraId="65A1CCF1" w14:textId="77777777" w:rsidR="0073413B" w:rsidRDefault="0073413B">
      <w:bookmarkStart w:id="48" w:name="sub_101312"/>
      <w:r>
        <w:t xml:space="preserve">посредством проставления отметки "Запрет следования" в информационной системе таможенных органов - в случае представления документов, указанных в </w:t>
      </w:r>
      <w:hyperlink w:anchor="sub_1005" w:history="1">
        <w:r>
          <w:rPr>
            <w:rStyle w:val="a2"/>
            <w:rFonts w:cs="Times New Roman CYR"/>
          </w:rPr>
          <w:t>пункте 5</w:t>
        </w:r>
      </w:hyperlink>
      <w:r>
        <w:t xml:space="preserve"> настоящих Правил, в электронном виде;</w:t>
      </w:r>
    </w:p>
    <w:bookmarkEnd w:id="48"/>
    <w:p w14:paraId="0B4019B0" w14:textId="77777777" w:rsidR="0073413B" w:rsidRDefault="0073413B">
      <w:r>
        <w:t xml:space="preserve">посредством проставления в транспортном (перевозочном) документе штампа "Запрет следования", заверенного подписью и личной номерной печатью этого должностного лица с указанием даты, - в случае представления документов, указанных в </w:t>
      </w:r>
      <w:hyperlink w:anchor="sub_1005" w:history="1">
        <w:r>
          <w:rPr>
            <w:rStyle w:val="a2"/>
            <w:rFonts w:cs="Times New Roman CYR"/>
          </w:rPr>
          <w:t>пункте 5</w:t>
        </w:r>
      </w:hyperlink>
      <w:r>
        <w:t xml:space="preserve"> настоящих Правил, на бумажном носителе.</w:t>
      </w:r>
    </w:p>
    <w:p w14:paraId="35262A23" w14:textId="77777777" w:rsidR="0073413B" w:rsidRDefault="0073413B">
      <w:r>
        <w:t xml:space="preserve">Решения о запрете следования транспортного средства, оформленные в соответствии с </w:t>
      </w:r>
      <w:hyperlink r:id="rId83" w:history="1">
        <w:r>
          <w:rPr>
            <w:rStyle w:val="a2"/>
            <w:rFonts w:cs="Times New Roman CYR"/>
          </w:rPr>
          <w:t>абзацем вторым</w:t>
        </w:r>
      </w:hyperlink>
      <w:r>
        <w:t xml:space="preserve"> настоящего пункта, заверенные усиленной квалифицированной </w:t>
      </w:r>
      <w:hyperlink r:id="rId84" w:history="1">
        <w:r>
          <w:rPr>
            <w:rStyle w:val="a2"/>
            <w:rFonts w:cs="Times New Roman CYR"/>
          </w:rPr>
          <w:t>электронной подписью</w:t>
        </w:r>
      </w:hyperlink>
      <w:r>
        <w:t xml:space="preserve"> должностного лица таможенного органа, направляются из информационной системы таможенных органов посредством единой системы межведомственного электронного взаимодействия в информационную систему Федеральной службы по надзору в сфере транспорта, за исключением случаев, когда такое взаимодействие в электронном виде невозможно. При этом решение о запрете следования транспортного средства направляется лицу, представившему документы и сведения в электронном виде, посредством личного кабинета, предусмотренного </w:t>
      </w:r>
      <w:hyperlink r:id="rId85" w:history="1">
        <w:r>
          <w:rPr>
            <w:rStyle w:val="a2"/>
            <w:rFonts w:cs="Times New Roman CYR"/>
          </w:rPr>
          <w:t>статьей 284</w:t>
        </w:r>
      </w:hyperlink>
      <w:r>
        <w:t xml:space="preserve"> Федерального закона "О таможенном регулировании в Российской Федерации и о внесении изменений в отдельные законодательные акты Российской Федерации", или информационной системы такого лица, подключенной к информационной системе таможенных органов.</w:t>
      </w:r>
    </w:p>
    <w:p w14:paraId="142B5935" w14:textId="77777777" w:rsidR="0073413B" w:rsidRDefault="0073413B">
      <w:bookmarkStart w:id="49" w:name="sub_1014"/>
      <w:r>
        <w:t>14. При наложении административного штрафа должностным лицом таможенного органа делается отметка в российском разрешении на проезд, а в случаях, когда такое разрешение не предусмотрено, в учетном талоне.</w:t>
      </w:r>
    </w:p>
    <w:p w14:paraId="5E0A0D96" w14:textId="77777777" w:rsidR="0073413B" w:rsidRDefault="0073413B">
      <w:bookmarkStart w:id="50" w:name="sub_1015"/>
      <w:bookmarkEnd w:id="49"/>
      <w:r>
        <w:t>15. По результатам проведения государственного контроля (надзора) должностные лица таможенных органов передают в Федеральную службу по надзору в сфере транспорта информацию о лицах, привлеченных к административной ответственности за нарушение порядка осуществления международных автомобильных перевозок на территории Российской Федерации.</w:t>
      </w:r>
    </w:p>
    <w:p w14:paraId="42B80A56" w14:textId="2704102C" w:rsidR="0073413B" w:rsidRDefault="0073413B">
      <w:bookmarkStart w:id="51" w:name="sub_1016"/>
      <w:bookmarkEnd w:id="50"/>
      <w:r>
        <w:t>16.</w:t>
      </w:r>
      <w:r w:rsidR="00C95B66">
        <w:rPr>
          <w:noProof/>
        </w:rPr>
        <w:drawing>
          <wp:inline distT="0" distB="0" distL="0" distR="0" wp14:anchorId="00D2A052" wp14:editId="5A6670D9">
            <wp:extent cx="45720" cy="213360"/>
            <wp:effectExtent l="0" t="0" r="0" b="0"/>
            <wp:docPr id="11"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5720" cy="213360"/>
                    </a:xfrm>
                    <a:prstGeom prst="rect">
                      <a:avLst/>
                    </a:prstGeom>
                    <a:noFill/>
                    <a:ln>
                      <a:noFill/>
                    </a:ln>
                  </pic:spPr>
                </pic:pic>
              </a:graphicData>
            </a:graphic>
          </wp:inline>
        </w:drawing>
      </w:r>
      <w:r>
        <w:t xml:space="preserve">Информация об установленных должностными лицами таможенных органов несоответствии весовых и (или) габаритных параметров транспортного средства, отсутствии или несоответствии документов, предусмотренных законодательством других государств - членов Евразийского экономического союза, направляется таможенным органом в Федеральную службу по надзору в сфере транспорта для последующего уведомления органов государственного </w:t>
      </w:r>
      <w:r>
        <w:lastRenderedPageBreak/>
        <w:t>(автомобильного) контроля государств - членов Евразийского экономического союза, с территории которых следует указанное транспортное средство.</w:t>
      </w:r>
    </w:p>
    <w:p w14:paraId="29714CBA" w14:textId="49A06348" w:rsidR="0073413B" w:rsidRDefault="0073413B">
      <w:bookmarkStart w:id="52" w:name="sub_1017"/>
      <w:bookmarkEnd w:id="51"/>
      <w:r>
        <w:t>17.</w:t>
      </w:r>
      <w:r w:rsidR="00C95B66">
        <w:rPr>
          <w:noProof/>
        </w:rPr>
        <w:drawing>
          <wp:inline distT="0" distB="0" distL="0" distR="0" wp14:anchorId="2B5D11A7" wp14:editId="7AD49D38">
            <wp:extent cx="45720" cy="213360"/>
            <wp:effectExtent l="0" t="0" r="0" b="0"/>
            <wp:docPr id="1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5720" cy="213360"/>
                    </a:xfrm>
                    <a:prstGeom prst="rect">
                      <a:avLst/>
                    </a:prstGeom>
                    <a:noFill/>
                    <a:ln>
                      <a:noFill/>
                    </a:ln>
                  </pic:spPr>
                </pic:pic>
              </a:graphicData>
            </a:graphic>
          </wp:inline>
        </w:drawing>
      </w:r>
      <w:r>
        <w:t>По результатам проведения государственного контроля (надзора) должностные лица таможенных органов передают в Федеральную службу по надзору в сфере транспорта информацию о лицах, привлеченных к административной ответственности за нарушение порядка осуществления международных автомобильных перевозок на территории Российской Федерации.</w:t>
      </w:r>
    </w:p>
    <w:p w14:paraId="7A9939FB" w14:textId="329FE42B" w:rsidR="0073413B" w:rsidRDefault="0073413B">
      <w:bookmarkStart w:id="53" w:name="sub_1018"/>
      <w:bookmarkEnd w:id="52"/>
      <w:r>
        <w:t>18.</w:t>
      </w:r>
      <w:r w:rsidR="00C95B66">
        <w:rPr>
          <w:noProof/>
        </w:rPr>
        <w:drawing>
          <wp:inline distT="0" distB="0" distL="0" distR="0" wp14:anchorId="2C7AFF6C" wp14:editId="3D1D9312">
            <wp:extent cx="45720" cy="213360"/>
            <wp:effectExtent l="0" t="0" r="0" b="0"/>
            <wp:docPr id="1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5720" cy="213360"/>
                    </a:xfrm>
                    <a:prstGeom prst="rect">
                      <a:avLst/>
                    </a:prstGeom>
                    <a:noFill/>
                    <a:ln>
                      <a:noFill/>
                    </a:ln>
                  </pic:spPr>
                </pic:pic>
              </a:graphicData>
            </a:graphic>
          </wp:inline>
        </w:drawing>
      </w:r>
      <w:r>
        <w:t>По результатам проведения государственного контроля (надзора) должностные лица Федеральной службы по надзору в сфере транспорта передают в Федеральную таможенную службу сведения о перевозчиках, водителях и транспортных средствах, на которых совершено нарушение порядка осуществления международных автомобильных перевозок.</w:t>
      </w:r>
    </w:p>
    <w:bookmarkEnd w:id="53"/>
    <w:p w14:paraId="63525E26" w14:textId="77777777" w:rsidR="0073413B" w:rsidRDefault="0073413B"/>
    <w:p w14:paraId="69F2BD55" w14:textId="77777777" w:rsidR="0073413B" w:rsidRDefault="0073413B">
      <w:pPr>
        <w:pStyle w:val="a0"/>
        <w:rPr>
          <w:color w:val="000000"/>
          <w:sz w:val="16"/>
          <w:szCs w:val="16"/>
          <w:shd w:val="clear" w:color="auto" w:fill="F0F0F0"/>
        </w:rPr>
      </w:pPr>
      <w:bookmarkStart w:id="54" w:name="sub_11000"/>
      <w:r>
        <w:rPr>
          <w:color w:val="000000"/>
          <w:sz w:val="16"/>
          <w:szCs w:val="16"/>
          <w:shd w:val="clear" w:color="auto" w:fill="F0F0F0"/>
        </w:rPr>
        <w:t>Информация об изменениях:</w:t>
      </w:r>
    </w:p>
    <w:bookmarkEnd w:id="54"/>
    <w:p w14:paraId="20564471" w14:textId="77777777" w:rsidR="0073413B" w:rsidRDefault="0073413B">
      <w:pPr>
        <w:pStyle w:val="a"/>
        <w:rPr>
          <w:shd w:val="clear" w:color="auto" w:fill="F0F0F0"/>
        </w:rPr>
      </w:pPr>
      <w:r>
        <w:t xml:space="preserve"> </w:t>
      </w:r>
      <w:r>
        <w:rPr>
          <w:shd w:val="clear" w:color="auto" w:fill="F0F0F0"/>
        </w:rPr>
        <w:t xml:space="preserve">Правила дополнены приложением с 1 сентября 2026 г. - </w:t>
      </w:r>
      <w:hyperlink r:id="rId88" w:history="1">
        <w:r>
          <w:rPr>
            <w:rStyle w:val="a2"/>
            <w:rFonts w:cs="Times New Roman CYR"/>
            <w:shd w:val="clear" w:color="auto" w:fill="F0F0F0"/>
          </w:rPr>
          <w:t>Постановление</w:t>
        </w:r>
      </w:hyperlink>
      <w:r>
        <w:rPr>
          <w:shd w:val="clear" w:color="auto" w:fill="F0F0F0"/>
        </w:rPr>
        <w:t xml:space="preserve"> Правительства России от 29 мая 2026 г. № 642</w:t>
      </w:r>
    </w:p>
    <w:p w14:paraId="288C5F5F" w14:textId="77777777" w:rsidR="0073413B" w:rsidRDefault="0073413B">
      <w:pPr>
        <w:ind w:firstLine="698"/>
        <w:jc w:val="right"/>
      </w:pPr>
      <w:r>
        <w:rPr>
          <w:rStyle w:val="a1"/>
          <w:bCs/>
        </w:rPr>
        <w:t>ПРИЛОЖЕНИЕ</w:t>
      </w:r>
      <w:r>
        <w:rPr>
          <w:rStyle w:val="a1"/>
          <w:bCs/>
        </w:rPr>
        <w:br/>
        <w:t xml:space="preserve">к </w:t>
      </w:r>
      <w:hyperlink w:anchor="sub_1000" w:history="1">
        <w:r>
          <w:rPr>
            <w:rStyle w:val="a2"/>
            <w:rFonts w:cs="Times New Roman CYR"/>
          </w:rPr>
          <w:t>Правилам</w:t>
        </w:r>
      </w:hyperlink>
      <w:r>
        <w:rPr>
          <w:rStyle w:val="a1"/>
          <w:bCs/>
        </w:rPr>
        <w:t xml:space="preserve"> осуществления</w:t>
      </w:r>
      <w:r>
        <w:rPr>
          <w:rStyle w:val="a1"/>
          <w:bCs/>
        </w:rPr>
        <w:br/>
        <w:t>государственного контроля (надзора)</w:t>
      </w:r>
      <w:r>
        <w:rPr>
          <w:rStyle w:val="a1"/>
          <w:bCs/>
        </w:rPr>
        <w:br/>
        <w:t>за осуществлением международных</w:t>
      </w:r>
      <w:r>
        <w:rPr>
          <w:rStyle w:val="a1"/>
          <w:bCs/>
        </w:rPr>
        <w:br/>
        <w:t>автомобильных перевозок в пунктах</w:t>
      </w:r>
      <w:r>
        <w:rPr>
          <w:rStyle w:val="a1"/>
          <w:bCs/>
        </w:rPr>
        <w:br/>
        <w:t>пропуска через государственную</w:t>
      </w:r>
      <w:r>
        <w:rPr>
          <w:rStyle w:val="a1"/>
          <w:bCs/>
        </w:rPr>
        <w:br/>
        <w:t>границу Российской Федерации</w:t>
      </w:r>
    </w:p>
    <w:p w14:paraId="2C337B75" w14:textId="77777777" w:rsidR="0073413B" w:rsidRDefault="0073413B"/>
    <w:p w14:paraId="4E13F6F8" w14:textId="77777777" w:rsidR="0073413B" w:rsidRDefault="0073413B">
      <w:pPr>
        <w:ind w:firstLine="698"/>
        <w:jc w:val="right"/>
      </w:pPr>
      <w:r>
        <w:t>(форма)</w:t>
      </w:r>
    </w:p>
    <w:p w14:paraId="6EF65C29" w14:textId="77777777" w:rsidR="0073413B" w:rsidRDefault="0073413B"/>
    <w:p w14:paraId="7C3A8973" w14:textId="77777777" w:rsidR="0073413B" w:rsidRDefault="0073413B">
      <w:pPr>
        <w:pStyle w:val="Balk1"/>
      </w:pPr>
      <w:r>
        <w:t>ТРЕБОВАНИЕ</w:t>
      </w:r>
      <w:r>
        <w:br/>
        <w:t>о необходимости внесения платы за проезд транспортных средств по платным автомобильным дорогам общего пользования, платным участкам автомобильных дорог общего пользования</w:t>
      </w:r>
    </w:p>
    <w:p w14:paraId="6CB80B05" w14:textId="77777777" w:rsidR="0073413B" w:rsidRDefault="0073413B"/>
    <w:p w14:paraId="6B8B9D99" w14:textId="77777777" w:rsidR="0073413B" w:rsidRDefault="0073413B">
      <w:r>
        <w:t>В отношении транспортного средства с государственным регистрационным номером _________ выявлена необходимость внесения платы за проезд транспортных средств по платным автомобильным дорогам общего пользования, платным участкам автомобильных дорог общего пользования.</w:t>
      </w:r>
    </w:p>
    <w:p w14:paraId="6629EE3E" w14:textId="77777777" w:rsidR="0073413B" w:rsidRDefault="0073413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22"/>
        <w:gridCol w:w="5558"/>
      </w:tblGrid>
      <w:tr w:rsidR="0073413B" w14:paraId="67C1C84D" w14:textId="77777777">
        <w:tblPrEx>
          <w:tblCellMar>
            <w:top w:w="0" w:type="dxa"/>
            <w:bottom w:w="0" w:type="dxa"/>
          </w:tblCellMar>
        </w:tblPrEx>
        <w:tc>
          <w:tcPr>
            <w:tcW w:w="4722" w:type="dxa"/>
            <w:tcBorders>
              <w:top w:val="single" w:sz="4" w:space="0" w:color="auto"/>
              <w:bottom w:val="single" w:sz="4" w:space="0" w:color="auto"/>
              <w:right w:val="single" w:sz="4" w:space="0" w:color="auto"/>
            </w:tcBorders>
          </w:tcPr>
          <w:p w14:paraId="71A59D82" w14:textId="77777777" w:rsidR="0073413B" w:rsidRDefault="0073413B">
            <w:pPr>
              <w:pStyle w:val="a8"/>
            </w:pPr>
            <w:r>
              <w:t>Дата и время начисления суммы денежных средств, подлежащих уплате</w:t>
            </w:r>
          </w:p>
        </w:tc>
        <w:tc>
          <w:tcPr>
            <w:tcW w:w="5558" w:type="dxa"/>
            <w:tcBorders>
              <w:top w:val="single" w:sz="4" w:space="0" w:color="auto"/>
              <w:left w:val="single" w:sz="4" w:space="0" w:color="auto"/>
              <w:bottom w:val="single" w:sz="4" w:space="0" w:color="auto"/>
            </w:tcBorders>
          </w:tcPr>
          <w:p w14:paraId="79986E06" w14:textId="77777777" w:rsidR="0073413B" w:rsidRDefault="0073413B">
            <w:pPr>
              <w:pStyle w:val="a6"/>
            </w:pPr>
          </w:p>
        </w:tc>
      </w:tr>
      <w:tr w:rsidR="0073413B" w14:paraId="084B8D11" w14:textId="77777777">
        <w:tblPrEx>
          <w:tblCellMar>
            <w:top w:w="0" w:type="dxa"/>
            <w:bottom w:w="0" w:type="dxa"/>
          </w:tblCellMar>
        </w:tblPrEx>
        <w:tc>
          <w:tcPr>
            <w:tcW w:w="4722" w:type="dxa"/>
            <w:tcBorders>
              <w:top w:val="single" w:sz="4" w:space="0" w:color="auto"/>
              <w:bottom w:val="single" w:sz="4" w:space="0" w:color="auto"/>
              <w:right w:val="single" w:sz="4" w:space="0" w:color="auto"/>
            </w:tcBorders>
          </w:tcPr>
          <w:p w14:paraId="102E1003" w14:textId="77777777" w:rsidR="0073413B" w:rsidRDefault="0073413B">
            <w:pPr>
              <w:pStyle w:val="a8"/>
            </w:pPr>
            <w:r>
              <w:t>Сумма денежных средств, подлежащих уплате</w:t>
            </w:r>
          </w:p>
        </w:tc>
        <w:tc>
          <w:tcPr>
            <w:tcW w:w="5558" w:type="dxa"/>
            <w:tcBorders>
              <w:top w:val="single" w:sz="4" w:space="0" w:color="auto"/>
              <w:left w:val="single" w:sz="4" w:space="0" w:color="auto"/>
              <w:bottom w:val="single" w:sz="4" w:space="0" w:color="auto"/>
            </w:tcBorders>
          </w:tcPr>
          <w:p w14:paraId="5228F4FE" w14:textId="77777777" w:rsidR="0073413B" w:rsidRDefault="0073413B">
            <w:pPr>
              <w:pStyle w:val="a6"/>
            </w:pPr>
          </w:p>
        </w:tc>
      </w:tr>
      <w:tr w:rsidR="0073413B" w14:paraId="56684754" w14:textId="77777777">
        <w:tblPrEx>
          <w:tblCellMar>
            <w:top w:w="0" w:type="dxa"/>
            <w:bottom w:w="0" w:type="dxa"/>
          </w:tblCellMar>
        </w:tblPrEx>
        <w:tc>
          <w:tcPr>
            <w:tcW w:w="4722" w:type="dxa"/>
            <w:tcBorders>
              <w:top w:val="single" w:sz="4" w:space="0" w:color="auto"/>
              <w:bottom w:val="single" w:sz="4" w:space="0" w:color="auto"/>
              <w:right w:val="single" w:sz="4" w:space="0" w:color="auto"/>
            </w:tcBorders>
          </w:tcPr>
          <w:p w14:paraId="556F8204" w14:textId="77777777" w:rsidR="0073413B" w:rsidRDefault="0073413B">
            <w:pPr>
              <w:pStyle w:val="a8"/>
            </w:pPr>
            <w:r>
              <w:t>Назначение платежа (данные маршрута поездки, дата и время)</w:t>
            </w:r>
          </w:p>
        </w:tc>
        <w:tc>
          <w:tcPr>
            <w:tcW w:w="5558" w:type="dxa"/>
            <w:tcBorders>
              <w:top w:val="single" w:sz="4" w:space="0" w:color="auto"/>
              <w:left w:val="single" w:sz="4" w:space="0" w:color="auto"/>
              <w:bottom w:val="single" w:sz="4" w:space="0" w:color="auto"/>
            </w:tcBorders>
          </w:tcPr>
          <w:p w14:paraId="31DBC02D" w14:textId="77777777" w:rsidR="0073413B" w:rsidRDefault="0073413B">
            <w:pPr>
              <w:pStyle w:val="a6"/>
            </w:pPr>
          </w:p>
        </w:tc>
      </w:tr>
      <w:tr w:rsidR="0073413B" w14:paraId="1499F6EB" w14:textId="77777777">
        <w:tblPrEx>
          <w:tblCellMar>
            <w:top w:w="0" w:type="dxa"/>
            <w:bottom w:w="0" w:type="dxa"/>
          </w:tblCellMar>
        </w:tblPrEx>
        <w:tc>
          <w:tcPr>
            <w:tcW w:w="4722" w:type="dxa"/>
            <w:tcBorders>
              <w:top w:val="single" w:sz="4" w:space="0" w:color="auto"/>
              <w:bottom w:val="single" w:sz="4" w:space="0" w:color="auto"/>
              <w:right w:val="single" w:sz="4" w:space="0" w:color="auto"/>
            </w:tcBorders>
          </w:tcPr>
          <w:p w14:paraId="79853834" w14:textId="77777777" w:rsidR="0073413B" w:rsidRDefault="0073413B">
            <w:pPr>
              <w:pStyle w:val="a8"/>
            </w:pPr>
            <w:r>
              <w:t>Уникальный идентификатор начисления (УИН)</w:t>
            </w:r>
          </w:p>
        </w:tc>
        <w:tc>
          <w:tcPr>
            <w:tcW w:w="5558" w:type="dxa"/>
            <w:tcBorders>
              <w:top w:val="single" w:sz="4" w:space="0" w:color="auto"/>
              <w:left w:val="single" w:sz="4" w:space="0" w:color="auto"/>
              <w:bottom w:val="single" w:sz="4" w:space="0" w:color="auto"/>
            </w:tcBorders>
          </w:tcPr>
          <w:p w14:paraId="06CA292A" w14:textId="77777777" w:rsidR="0073413B" w:rsidRDefault="0073413B">
            <w:pPr>
              <w:pStyle w:val="a6"/>
            </w:pPr>
          </w:p>
        </w:tc>
      </w:tr>
      <w:tr w:rsidR="0073413B" w14:paraId="475DC241" w14:textId="77777777">
        <w:tblPrEx>
          <w:tblCellMar>
            <w:top w:w="0" w:type="dxa"/>
            <w:bottom w:w="0" w:type="dxa"/>
          </w:tblCellMar>
        </w:tblPrEx>
        <w:tc>
          <w:tcPr>
            <w:tcW w:w="4722" w:type="dxa"/>
            <w:tcBorders>
              <w:top w:val="single" w:sz="4" w:space="0" w:color="auto"/>
              <w:bottom w:val="single" w:sz="4" w:space="0" w:color="auto"/>
              <w:right w:val="single" w:sz="4" w:space="0" w:color="auto"/>
            </w:tcBorders>
          </w:tcPr>
          <w:p w14:paraId="71A253DC" w14:textId="77777777" w:rsidR="0073413B" w:rsidRDefault="0073413B">
            <w:pPr>
              <w:pStyle w:val="a6"/>
            </w:pPr>
            <w:r>
              <w:t>Данные организации, являющейся получателем денежных средств, подлежащих уплате</w:t>
            </w:r>
          </w:p>
        </w:tc>
        <w:tc>
          <w:tcPr>
            <w:tcW w:w="5558" w:type="dxa"/>
            <w:tcBorders>
              <w:top w:val="single" w:sz="4" w:space="0" w:color="auto"/>
              <w:left w:val="single" w:sz="4" w:space="0" w:color="auto"/>
              <w:bottom w:val="single" w:sz="4" w:space="0" w:color="auto"/>
            </w:tcBorders>
          </w:tcPr>
          <w:p w14:paraId="7B780B7D" w14:textId="77777777" w:rsidR="0073413B" w:rsidRDefault="0073413B">
            <w:pPr>
              <w:pStyle w:val="a6"/>
            </w:pPr>
          </w:p>
        </w:tc>
      </w:tr>
      <w:tr w:rsidR="0073413B" w14:paraId="5EE1E73D" w14:textId="77777777">
        <w:tblPrEx>
          <w:tblCellMar>
            <w:top w:w="0" w:type="dxa"/>
            <w:bottom w:w="0" w:type="dxa"/>
          </w:tblCellMar>
        </w:tblPrEx>
        <w:tc>
          <w:tcPr>
            <w:tcW w:w="4722" w:type="dxa"/>
            <w:tcBorders>
              <w:top w:val="single" w:sz="4" w:space="0" w:color="auto"/>
              <w:bottom w:val="single" w:sz="4" w:space="0" w:color="auto"/>
              <w:right w:val="single" w:sz="4" w:space="0" w:color="auto"/>
            </w:tcBorders>
          </w:tcPr>
          <w:p w14:paraId="72F21D97" w14:textId="77777777" w:rsidR="0073413B" w:rsidRDefault="0073413B">
            <w:pPr>
              <w:pStyle w:val="a8"/>
            </w:pPr>
            <w:r>
              <w:t>Наименование организации</w:t>
            </w:r>
          </w:p>
        </w:tc>
        <w:tc>
          <w:tcPr>
            <w:tcW w:w="5558" w:type="dxa"/>
            <w:tcBorders>
              <w:top w:val="single" w:sz="4" w:space="0" w:color="auto"/>
              <w:left w:val="single" w:sz="4" w:space="0" w:color="auto"/>
              <w:bottom w:val="single" w:sz="4" w:space="0" w:color="auto"/>
            </w:tcBorders>
          </w:tcPr>
          <w:p w14:paraId="4D660BDC" w14:textId="77777777" w:rsidR="0073413B" w:rsidRDefault="0073413B">
            <w:pPr>
              <w:pStyle w:val="a6"/>
            </w:pPr>
          </w:p>
        </w:tc>
      </w:tr>
      <w:tr w:rsidR="0073413B" w14:paraId="2DD5A43D" w14:textId="77777777">
        <w:tblPrEx>
          <w:tblCellMar>
            <w:top w:w="0" w:type="dxa"/>
            <w:bottom w:w="0" w:type="dxa"/>
          </w:tblCellMar>
        </w:tblPrEx>
        <w:tc>
          <w:tcPr>
            <w:tcW w:w="4722" w:type="dxa"/>
            <w:tcBorders>
              <w:top w:val="single" w:sz="4" w:space="0" w:color="auto"/>
              <w:bottom w:val="single" w:sz="4" w:space="0" w:color="auto"/>
              <w:right w:val="single" w:sz="4" w:space="0" w:color="auto"/>
            </w:tcBorders>
          </w:tcPr>
          <w:p w14:paraId="1B70F3B7" w14:textId="77777777" w:rsidR="0073413B" w:rsidRDefault="0073413B">
            <w:pPr>
              <w:pStyle w:val="a8"/>
            </w:pPr>
            <w:r>
              <w:lastRenderedPageBreak/>
              <w:t>Идентификационный номер налогоплательщика (ИНН) организации</w:t>
            </w:r>
          </w:p>
        </w:tc>
        <w:tc>
          <w:tcPr>
            <w:tcW w:w="5558" w:type="dxa"/>
            <w:tcBorders>
              <w:top w:val="single" w:sz="4" w:space="0" w:color="auto"/>
              <w:left w:val="single" w:sz="4" w:space="0" w:color="auto"/>
              <w:bottom w:val="single" w:sz="4" w:space="0" w:color="auto"/>
            </w:tcBorders>
          </w:tcPr>
          <w:p w14:paraId="5742842D" w14:textId="77777777" w:rsidR="0073413B" w:rsidRDefault="0073413B">
            <w:pPr>
              <w:pStyle w:val="a6"/>
            </w:pPr>
          </w:p>
        </w:tc>
      </w:tr>
      <w:tr w:rsidR="0073413B" w14:paraId="7F1F09C6" w14:textId="77777777">
        <w:tblPrEx>
          <w:tblCellMar>
            <w:top w:w="0" w:type="dxa"/>
            <w:bottom w:w="0" w:type="dxa"/>
          </w:tblCellMar>
        </w:tblPrEx>
        <w:tc>
          <w:tcPr>
            <w:tcW w:w="4722" w:type="dxa"/>
            <w:tcBorders>
              <w:top w:val="single" w:sz="4" w:space="0" w:color="auto"/>
              <w:bottom w:val="single" w:sz="4" w:space="0" w:color="auto"/>
              <w:right w:val="single" w:sz="4" w:space="0" w:color="auto"/>
            </w:tcBorders>
          </w:tcPr>
          <w:p w14:paraId="780A9598" w14:textId="77777777" w:rsidR="0073413B" w:rsidRDefault="0073413B">
            <w:pPr>
              <w:pStyle w:val="a8"/>
            </w:pPr>
            <w:r>
              <w:t>Код причины постановки на учет (КПП) организации</w:t>
            </w:r>
          </w:p>
        </w:tc>
        <w:tc>
          <w:tcPr>
            <w:tcW w:w="5558" w:type="dxa"/>
            <w:tcBorders>
              <w:top w:val="single" w:sz="4" w:space="0" w:color="auto"/>
              <w:left w:val="single" w:sz="4" w:space="0" w:color="auto"/>
              <w:bottom w:val="single" w:sz="4" w:space="0" w:color="auto"/>
            </w:tcBorders>
          </w:tcPr>
          <w:p w14:paraId="4919D577" w14:textId="77777777" w:rsidR="0073413B" w:rsidRDefault="0073413B">
            <w:pPr>
              <w:pStyle w:val="a6"/>
            </w:pPr>
          </w:p>
        </w:tc>
      </w:tr>
      <w:tr w:rsidR="0073413B" w14:paraId="18280AAA" w14:textId="77777777">
        <w:tblPrEx>
          <w:tblCellMar>
            <w:top w:w="0" w:type="dxa"/>
            <w:bottom w:w="0" w:type="dxa"/>
          </w:tblCellMar>
        </w:tblPrEx>
        <w:tc>
          <w:tcPr>
            <w:tcW w:w="4722" w:type="dxa"/>
            <w:tcBorders>
              <w:top w:val="single" w:sz="4" w:space="0" w:color="auto"/>
              <w:bottom w:val="single" w:sz="4" w:space="0" w:color="auto"/>
              <w:right w:val="single" w:sz="4" w:space="0" w:color="auto"/>
            </w:tcBorders>
          </w:tcPr>
          <w:p w14:paraId="64C6DF13" w14:textId="77777777" w:rsidR="0073413B" w:rsidRDefault="0073413B">
            <w:pPr>
              <w:pStyle w:val="a8"/>
            </w:pPr>
            <w:r>
              <w:t>Реквизиты счета организации</w:t>
            </w:r>
          </w:p>
        </w:tc>
        <w:tc>
          <w:tcPr>
            <w:tcW w:w="5558" w:type="dxa"/>
            <w:tcBorders>
              <w:top w:val="single" w:sz="4" w:space="0" w:color="auto"/>
              <w:left w:val="single" w:sz="4" w:space="0" w:color="auto"/>
              <w:bottom w:val="single" w:sz="4" w:space="0" w:color="auto"/>
            </w:tcBorders>
          </w:tcPr>
          <w:p w14:paraId="3C68B657" w14:textId="77777777" w:rsidR="0073413B" w:rsidRDefault="0073413B">
            <w:pPr>
              <w:pStyle w:val="a6"/>
            </w:pPr>
          </w:p>
        </w:tc>
      </w:tr>
      <w:tr w:rsidR="0073413B" w14:paraId="2EB6DBC5" w14:textId="77777777">
        <w:tblPrEx>
          <w:tblCellMar>
            <w:top w:w="0" w:type="dxa"/>
            <w:bottom w:w="0" w:type="dxa"/>
          </w:tblCellMar>
        </w:tblPrEx>
        <w:tc>
          <w:tcPr>
            <w:tcW w:w="4722" w:type="dxa"/>
            <w:tcBorders>
              <w:top w:val="single" w:sz="4" w:space="0" w:color="auto"/>
              <w:bottom w:val="single" w:sz="4" w:space="0" w:color="auto"/>
              <w:right w:val="single" w:sz="4" w:space="0" w:color="auto"/>
            </w:tcBorders>
          </w:tcPr>
          <w:p w14:paraId="532DD42E" w14:textId="77777777" w:rsidR="0073413B" w:rsidRDefault="0073413B">
            <w:pPr>
              <w:pStyle w:val="a8"/>
            </w:pPr>
            <w:r>
              <w:t>Банковский идентификационный код (</w:t>
            </w:r>
            <w:hyperlink r:id="rId89" w:history="1">
              <w:r>
                <w:rPr>
                  <w:rStyle w:val="a2"/>
                  <w:rFonts w:cs="Times New Roman CYR"/>
                </w:rPr>
                <w:t>БИК</w:t>
              </w:r>
            </w:hyperlink>
            <w:r>
              <w:t>) территориального органа Федерального казначейства или банка получателя</w:t>
            </w:r>
          </w:p>
        </w:tc>
        <w:tc>
          <w:tcPr>
            <w:tcW w:w="5558" w:type="dxa"/>
            <w:tcBorders>
              <w:top w:val="single" w:sz="4" w:space="0" w:color="auto"/>
              <w:left w:val="single" w:sz="4" w:space="0" w:color="auto"/>
              <w:bottom w:val="single" w:sz="4" w:space="0" w:color="auto"/>
            </w:tcBorders>
          </w:tcPr>
          <w:p w14:paraId="2031B9EF" w14:textId="77777777" w:rsidR="0073413B" w:rsidRDefault="0073413B">
            <w:pPr>
              <w:pStyle w:val="a6"/>
            </w:pPr>
          </w:p>
        </w:tc>
      </w:tr>
      <w:tr w:rsidR="0073413B" w14:paraId="441A1F60" w14:textId="77777777">
        <w:tblPrEx>
          <w:tblCellMar>
            <w:top w:w="0" w:type="dxa"/>
            <w:bottom w:w="0" w:type="dxa"/>
          </w:tblCellMar>
        </w:tblPrEx>
        <w:tc>
          <w:tcPr>
            <w:tcW w:w="4722" w:type="dxa"/>
            <w:tcBorders>
              <w:top w:val="single" w:sz="4" w:space="0" w:color="auto"/>
              <w:bottom w:val="single" w:sz="4" w:space="0" w:color="auto"/>
              <w:right w:val="single" w:sz="4" w:space="0" w:color="auto"/>
            </w:tcBorders>
          </w:tcPr>
          <w:p w14:paraId="3819D528" w14:textId="77777777" w:rsidR="0073413B" w:rsidRDefault="0073413B">
            <w:pPr>
              <w:pStyle w:val="a8"/>
            </w:pPr>
            <w:r>
              <w:t>Номер единого казначейского счета или корреспондентского счета банка получателя</w:t>
            </w:r>
          </w:p>
        </w:tc>
        <w:tc>
          <w:tcPr>
            <w:tcW w:w="5558" w:type="dxa"/>
            <w:tcBorders>
              <w:top w:val="single" w:sz="4" w:space="0" w:color="auto"/>
              <w:left w:val="single" w:sz="4" w:space="0" w:color="auto"/>
              <w:bottom w:val="single" w:sz="4" w:space="0" w:color="auto"/>
            </w:tcBorders>
          </w:tcPr>
          <w:p w14:paraId="52132909" w14:textId="77777777" w:rsidR="0073413B" w:rsidRDefault="0073413B">
            <w:pPr>
              <w:pStyle w:val="a6"/>
            </w:pPr>
          </w:p>
        </w:tc>
      </w:tr>
      <w:tr w:rsidR="0073413B" w14:paraId="7C83F7D0" w14:textId="77777777">
        <w:tblPrEx>
          <w:tblCellMar>
            <w:top w:w="0" w:type="dxa"/>
            <w:bottom w:w="0" w:type="dxa"/>
          </w:tblCellMar>
        </w:tblPrEx>
        <w:tc>
          <w:tcPr>
            <w:tcW w:w="4722" w:type="dxa"/>
            <w:tcBorders>
              <w:top w:val="single" w:sz="4" w:space="0" w:color="auto"/>
              <w:bottom w:val="single" w:sz="4" w:space="0" w:color="auto"/>
              <w:right w:val="single" w:sz="4" w:space="0" w:color="auto"/>
            </w:tcBorders>
          </w:tcPr>
          <w:p w14:paraId="39328F4D" w14:textId="77777777" w:rsidR="0073413B" w:rsidRDefault="0073413B">
            <w:pPr>
              <w:pStyle w:val="a8"/>
            </w:pPr>
            <w:r>
              <w:t>Номер казначейского счета или счета получателя средств в банке получателя</w:t>
            </w:r>
          </w:p>
        </w:tc>
        <w:tc>
          <w:tcPr>
            <w:tcW w:w="5558" w:type="dxa"/>
            <w:tcBorders>
              <w:top w:val="single" w:sz="4" w:space="0" w:color="auto"/>
              <w:left w:val="single" w:sz="4" w:space="0" w:color="auto"/>
              <w:bottom w:val="single" w:sz="4" w:space="0" w:color="auto"/>
            </w:tcBorders>
          </w:tcPr>
          <w:p w14:paraId="63B04640" w14:textId="77777777" w:rsidR="0073413B" w:rsidRDefault="0073413B">
            <w:pPr>
              <w:pStyle w:val="a6"/>
            </w:pPr>
          </w:p>
        </w:tc>
      </w:tr>
      <w:tr w:rsidR="0073413B" w14:paraId="7F5EF209" w14:textId="77777777">
        <w:tblPrEx>
          <w:tblCellMar>
            <w:top w:w="0" w:type="dxa"/>
            <w:bottom w:w="0" w:type="dxa"/>
          </w:tblCellMar>
        </w:tblPrEx>
        <w:tc>
          <w:tcPr>
            <w:tcW w:w="4722" w:type="dxa"/>
            <w:tcBorders>
              <w:top w:val="single" w:sz="4" w:space="0" w:color="auto"/>
              <w:bottom w:val="single" w:sz="4" w:space="0" w:color="auto"/>
              <w:right w:val="single" w:sz="4" w:space="0" w:color="auto"/>
            </w:tcBorders>
          </w:tcPr>
          <w:p w14:paraId="6DC6DC59" w14:textId="77777777" w:rsidR="0073413B" w:rsidRDefault="0073413B">
            <w:pPr>
              <w:pStyle w:val="a8"/>
            </w:pPr>
            <w:r>
              <w:t>Реквизиты, необходимые для идентификации платежей, являющихся источниками формирования доходов бюджетов бюджетной системы Российской Федерации</w:t>
            </w:r>
          </w:p>
        </w:tc>
        <w:tc>
          <w:tcPr>
            <w:tcW w:w="5558" w:type="dxa"/>
            <w:tcBorders>
              <w:top w:val="single" w:sz="4" w:space="0" w:color="auto"/>
              <w:left w:val="single" w:sz="4" w:space="0" w:color="auto"/>
              <w:bottom w:val="single" w:sz="4" w:space="0" w:color="auto"/>
            </w:tcBorders>
          </w:tcPr>
          <w:p w14:paraId="010030DB" w14:textId="77777777" w:rsidR="0073413B" w:rsidRDefault="0073413B">
            <w:pPr>
              <w:pStyle w:val="a6"/>
            </w:pPr>
          </w:p>
        </w:tc>
      </w:tr>
      <w:tr w:rsidR="0073413B" w14:paraId="62B030D2" w14:textId="77777777">
        <w:tblPrEx>
          <w:tblCellMar>
            <w:top w:w="0" w:type="dxa"/>
            <w:bottom w:w="0" w:type="dxa"/>
          </w:tblCellMar>
        </w:tblPrEx>
        <w:tc>
          <w:tcPr>
            <w:tcW w:w="4722" w:type="dxa"/>
            <w:tcBorders>
              <w:top w:val="single" w:sz="4" w:space="0" w:color="auto"/>
              <w:bottom w:val="single" w:sz="4" w:space="0" w:color="auto"/>
              <w:right w:val="single" w:sz="4" w:space="0" w:color="auto"/>
            </w:tcBorders>
          </w:tcPr>
          <w:p w14:paraId="7878311D" w14:textId="77777777" w:rsidR="0073413B" w:rsidRDefault="0073413B">
            <w:pPr>
              <w:pStyle w:val="a8"/>
            </w:pPr>
            <w:r>
              <w:t>Код бюджетной классификации (</w:t>
            </w:r>
            <w:hyperlink r:id="rId90" w:history="1">
              <w:r>
                <w:rPr>
                  <w:rStyle w:val="a2"/>
                  <w:rFonts w:cs="Times New Roman CYR"/>
                </w:rPr>
                <w:t>КБК</w:t>
              </w:r>
            </w:hyperlink>
            <w:r>
              <w:t>)</w:t>
            </w:r>
          </w:p>
        </w:tc>
        <w:tc>
          <w:tcPr>
            <w:tcW w:w="5558" w:type="dxa"/>
            <w:tcBorders>
              <w:top w:val="single" w:sz="4" w:space="0" w:color="auto"/>
              <w:left w:val="single" w:sz="4" w:space="0" w:color="auto"/>
              <w:bottom w:val="single" w:sz="4" w:space="0" w:color="auto"/>
            </w:tcBorders>
          </w:tcPr>
          <w:p w14:paraId="360115DB" w14:textId="77777777" w:rsidR="0073413B" w:rsidRDefault="0073413B">
            <w:pPr>
              <w:pStyle w:val="a6"/>
            </w:pPr>
          </w:p>
        </w:tc>
      </w:tr>
      <w:tr w:rsidR="0073413B" w14:paraId="01AD1EFA" w14:textId="77777777">
        <w:tblPrEx>
          <w:tblCellMar>
            <w:top w:w="0" w:type="dxa"/>
            <w:bottom w:w="0" w:type="dxa"/>
          </w:tblCellMar>
        </w:tblPrEx>
        <w:tc>
          <w:tcPr>
            <w:tcW w:w="4722" w:type="dxa"/>
            <w:tcBorders>
              <w:top w:val="single" w:sz="4" w:space="0" w:color="auto"/>
              <w:bottom w:val="single" w:sz="4" w:space="0" w:color="auto"/>
              <w:right w:val="single" w:sz="4" w:space="0" w:color="auto"/>
            </w:tcBorders>
          </w:tcPr>
          <w:p w14:paraId="1C4DE652" w14:textId="77777777" w:rsidR="0073413B" w:rsidRDefault="0073413B">
            <w:pPr>
              <w:pStyle w:val="a8"/>
            </w:pPr>
            <w:r>
              <w:t>Код из Общероссийского классификатора территорий муниципальных образований (</w:t>
            </w:r>
            <w:hyperlink r:id="rId91" w:history="1">
              <w:r>
                <w:rPr>
                  <w:rStyle w:val="a2"/>
                  <w:rFonts w:cs="Times New Roman CYR"/>
                </w:rPr>
                <w:t>ОКТМО</w:t>
              </w:r>
            </w:hyperlink>
            <w:r>
              <w:t>)</w:t>
            </w:r>
          </w:p>
        </w:tc>
        <w:tc>
          <w:tcPr>
            <w:tcW w:w="5558" w:type="dxa"/>
            <w:tcBorders>
              <w:top w:val="single" w:sz="4" w:space="0" w:color="auto"/>
              <w:left w:val="single" w:sz="4" w:space="0" w:color="auto"/>
              <w:bottom w:val="single" w:sz="4" w:space="0" w:color="auto"/>
            </w:tcBorders>
          </w:tcPr>
          <w:p w14:paraId="73899F31" w14:textId="77777777" w:rsidR="0073413B" w:rsidRDefault="0073413B">
            <w:pPr>
              <w:pStyle w:val="a6"/>
            </w:pPr>
          </w:p>
        </w:tc>
      </w:tr>
      <w:tr w:rsidR="0073413B" w14:paraId="18473C5F" w14:textId="77777777">
        <w:tblPrEx>
          <w:tblCellMar>
            <w:top w:w="0" w:type="dxa"/>
            <w:bottom w:w="0" w:type="dxa"/>
          </w:tblCellMar>
        </w:tblPrEx>
        <w:tc>
          <w:tcPr>
            <w:tcW w:w="4722" w:type="dxa"/>
            <w:tcBorders>
              <w:top w:val="single" w:sz="4" w:space="0" w:color="auto"/>
              <w:bottom w:val="single" w:sz="4" w:space="0" w:color="auto"/>
              <w:right w:val="single" w:sz="4" w:space="0" w:color="auto"/>
            </w:tcBorders>
          </w:tcPr>
          <w:p w14:paraId="698A202E" w14:textId="77777777" w:rsidR="0073413B" w:rsidRDefault="0073413B">
            <w:pPr>
              <w:pStyle w:val="a8"/>
            </w:pPr>
            <w:r>
              <w:t>Дополнительная информация о начислении</w:t>
            </w:r>
          </w:p>
        </w:tc>
        <w:tc>
          <w:tcPr>
            <w:tcW w:w="5558" w:type="dxa"/>
            <w:tcBorders>
              <w:top w:val="single" w:sz="4" w:space="0" w:color="auto"/>
              <w:left w:val="single" w:sz="4" w:space="0" w:color="auto"/>
              <w:bottom w:val="single" w:sz="4" w:space="0" w:color="auto"/>
            </w:tcBorders>
          </w:tcPr>
          <w:p w14:paraId="730169DD" w14:textId="77777777" w:rsidR="0073413B" w:rsidRDefault="0073413B">
            <w:pPr>
              <w:pStyle w:val="a6"/>
            </w:pPr>
          </w:p>
        </w:tc>
      </w:tr>
    </w:tbl>
    <w:p w14:paraId="7FE3D05D" w14:textId="77777777" w:rsidR="0073413B" w:rsidRDefault="0073413B"/>
    <w:sectPr w:rsidR="0073413B">
      <w:headerReference w:type="default" r:id="rId92"/>
      <w:footerReference w:type="default" r:id="rId93"/>
      <w:pgSz w:w="11900" w:h="16800"/>
      <w:pgMar w:top="1440" w:right="800" w:bottom="1440" w:left="80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19354" w14:textId="77777777" w:rsidR="00A40ACC" w:rsidRDefault="00A40ACC">
      <w:r>
        <w:separator/>
      </w:r>
    </w:p>
  </w:endnote>
  <w:endnote w:type="continuationSeparator" w:id="0">
    <w:p w14:paraId="40C4FCAA" w14:textId="77777777" w:rsidR="00A40ACC" w:rsidRDefault="00A40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imes New Roman CYR">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73413B" w14:paraId="4C8C2485" w14:textId="77777777">
      <w:tblPrEx>
        <w:tblCellMar>
          <w:top w:w="0" w:type="dxa"/>
          <w:left w:w="0" w:type="dxa"/>
          <w:bottom w:w="0" w:type="dxa"/>
          <w:right w:w="0" w:type="dxa"/>
        </w:tblCellMar>
      </w:tblPrEx>
      <w:tc>
        <w:tcPr>
          <w:tcW w:w="3433" w:type="dxa"/>
          <w:tcBorders>
            <w:top w:val="nil"/>
            <w:left w:val="nil"/>
            <w:bottom w:val="nil"/>
            <w:right w:val="nil"/>
          </w:tcBorders>
        </w:tcPr>
        <w:p w14:paraId="47B1AD5E" w14:textId="77777777" w:rsidR="0073413B" w:rsidRDefault="0073413B">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w:instrText>
          </w:r>
          <w:r>
            <w:rPr>
              <w:rFonts w:ascii="Times New Roman" w:hAnsi="Times New Roman" w:cs="Times New Roman"/>
              <w:sz w:val="20"/>
              <w:szCs w:val="20"/>
            </w:rPr>
            <w:fldChar w:fldCharType="separate"/>
          </w:r>
          <w:r>
            <w:rPr>
              <w:rFonts w:ascii="Times New Roman" w:hAnsi="Times New Roman" w:cs="Times New Roman"/>
              <w:sz w:val="20"/>
              <w:szCs w:val="20"/>
            </w:rPr>
            <w:t>27.08.2026</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14:paraId="0654C8FE" w14:textId="77777777" w:rsidR="0073413B" w:rsidRDefault="0073413B">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14:paraId="7DAF6394" w14:textId="77777777" w:rsidR="0073413B" w:rsidRDefault="0073413B">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A04E53">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A04E53">
            <w:rPr>
              <w:rFonts w:ascii="Times New Roman" w:hAnsi="Times New Roman" w:cs="Times New Roman"/>
              <w:noProof/>
              <w:sz w:val="20"/>
              <w:szCs w:val="20"/>
            </w:rPr>
            <w:t>10</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92EA8" w14:textId="77777777" w:rsidR="00A40ACC" w:rsidRDefault="00A40ACC">
      <w:r>
        <w:separator/>
      </w:r>
    </w:p>
  </w:footnote>
  <w:footnote w:type="continuationSeparator" w:id="0">
    <w:p w14:paraId="32376BC6" w14:textId="77777777" w:rsidR="00A40ACC" w:rsidRDefault="00A40A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D5038" w14:textId="77777777" w:rsidR="0073413B" w:rsidRDefault="0073413B">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Правительства РФ от 29 июня 2021 г. № 1052 "Об утверждении Правил осуществления…</w:t>
    </w:r>
  </w:p>
  <w:p w14:paraId="2E8B2A25" w14:textId="77777777" w:rsidR="0073413B" w:rsidRDefault="0073413B">
    <w:pPr>
      <w:ind w:firstLine="0"/>
      <w:jc w:val="left"/>
      <w:rPr>
        <w:rFonts w:ascii="Times New Roman" w:hAnsi="Times New Roman" w:cs="Times New Roman"/>
        <w:sz w:val="20"/>
        <w:szCs w:val="20"/>
      </w:rPr>
    </w:pPr>
    <w:r>
      <w:rPr>
        <w:rFonts w:ascii="Times New Roman" w:hAnsi="Times New Roman" w:cs="Times New Roman"/>
        <w:sz w:val="20"/>
        <w:szCs w:val="20"/>
      </w:rPr>
      <w:t>Редакция с изменениями N 642 от 29.05.2026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D248E7"/>
    <w:multiLevelType w:val="hybridMultilevel"/>
    <w:tmpl w:val="FFFFFFFF"/>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1904411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E53"/>
    <w:rsid w:val="0073413B"/>
    <w:rsid w:val="00A04E53"/>
    <w:rsid w:val="00A40ACC"/>
    <w:rsid w:val="00C95B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4DE672"/>
  <w14:defaultImageDpi w14:val="0"/>
  <w15:docId w15:val="{C3D0F77E-9FF0-4EA8-84AD-9413D25D2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lang w:val="ru-RU" w:eastAsia="ru-RU"/>
    </w:rPr>
  </w:style>
  <w:style w:type="paragraph" w:styleId="Balk1">
    <w:name w:val="heading 1"/>
    <w:basedOn w:val="Normal"/>
    <w:next w:val="Normal"/>
    <w:link w:val="Balk1Char"/>
    <w:uiPriority w:val="99"/>
    <w:qFormat/>
    <w:pPr>
      <w:spacing w:before="108" w:after="108"/>
      <w:ind w:firstLine="0"/>
      <w:jc w:val="center"/>
      <w:outlineLvl w:val="0"/>
    </w:pPr>
    <w:rPr>
      <w:b/>
      <w:bCs/>
      <w:color w:val="26282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a">
    <w:name w:val="Информация о версии"/>
    <w:basedOn w:val="a0"/>
    <w:next w:val="Normal"/>
    <w:uiPriority w:val="99"/>
    <w:rPr>
      <w:i/>
      <w:iCs/>
    </w:rPr>
  </w:style>
  <w:style w:type="character" w:customStyle="1" w:styleId="a1">
    <w:name w:val="Цветовое выделение"/>
    <w:uiPriority w:val="99"/>
    <w:rPr>
      <w:b/>
      <w:color w:val="26282F"/>
    </w:rPr>
  </w:style>
  <w:style w:type="character" w:customStyle="1" w:styleId="a2">
    <w:name w:val="Гипертекстовая ссылка"/>
    <w:basedOn w:val="a1"/>
    <w:uiPriority w:val="99"/>
    <w:rPr>
      <w:rFonts w:cs="Times New Roman"/>
      <w:b w:val="0"/>
      <w:color w:val="106BBE"/>
    </w:rPr>
  </w:style>
  <w:style w:type="paragraph" w:customStyle="1" w:styleId="a3">
    <w:name w:val="Текст (справка)"/>
    <w:basedOn w:val="Normal"/>
    <w:next w:val="Normal"/>
    <w:uiPriority w:val="99"/>
    <w:pPr>
      <w:ind w:left="170" w:right="170" w:firstLine="0"/>
      <w:jc w:val="left"/>
    </w:pPr>
  </w:style>
  <w:style w:type="paragraph" w:customStyle="1" w:styleId="a0">
    <w:name w:val="Комментарий"/>
    <w:basedOn w:val="a3"/>
    <w:next w:val="Normal"/>
    <w:uiPriority w:val="99"/>
    <w:pPr>
      <w:spacing w:before="75"/>
      <w:ind w:right="0"/>
      <w:jc w:val="both"/>
    </w:pPr>
    <w:rPr>
      <w:color w:val="353842"/>
    </w:rPr>
  </w:style>
  <w:style w:type="character" w:customStyle="1" w:styleId="Balk1Char">
    <w:name w:val="Başlık 1 Char"/>
    <w:basedOn w:val="VarsaylanParagrafYazTipi"/>
    <w:link w:val="Balk1"/>
    <w:uiPriority w:val="9"/>
    <w:locked/>
    <w:rPr>
      <w:rFonts w:asciiTheme="majorHAnsi" w:eastAsiaTheme="majorEastAsia" w:hAnsiTheme="majorHAnsi" w:cs="Times New Roman"/>
      <w:b/>
      <w:bCs/>
      <w:kern w:val="32"/>
      <w:sz w:val="32"/>
      <w:szCs w:val="32"/>
    </w:rPr>
  </w:style>
  <w:style w:type="paragraph" w:customStyle="1" w:styleId="a4">
    <w:name w:val="Текст информации об изменениях"/>
    <w:basedOn w:val="Normal"/>
    <w:next w:val="Normal"/>
    <w:uiPriority w:val="99"/>
    <w:rPr>
      <w:color w:val="353842"/>
      <w:sz w:val="20"/>
      <w:szCs w:val="20"/>
    </w:rPr>
  </w:style>
  <w:style w:type="paragraph" w:customStyle="1" w:styleId="a5">
    <w:name w:val="Информация об изменениях"/>
    <w:basedOn w:val="a4"/>
    <w:next w:val="Normal"/>
    <w:uiPriority w:val="99"/>
    <w:pPr>
      <w:spacing w:before="180"/>
      <w:ind w:left="360" w:right="360" w:firstLine="0"/>
    </w:pPr>
  </w:style>
  <w:style w:type="paragraph" w:customStyle="1" w:styleId="a6">
    <w:name w:val="Нормальный (таблица)"/>
    <w:basedOn w:val="Normal"/>
    <w:next w:val="Normal"/>
    <w:uiPriority w:val="99"/>
    <w:pPr>
      <w:ind w:firstLine="0"/>
    </w:pPr>
  </w:style>
  <w:style w:type="paragraph" w:customStyle="1" w:styleId="a7">
    <w:name w:val="Подзаголовок для информации об изменениях"/>
    <w:basedOn w:val="a4"/>
    <w:next w:val="Normal"/>
    <w:uiPriority w:val="99"/>
    <w:rPr>
      <w:b/>
      <w:bCs/>
    </w:rPr>
  </w:style>
  <w:style w:type="paragraph" w:customStyle="1" w:styleId="a8">
    <w:name w:val="Прижатый влево"/>
    <w:basedOn w:val="Normal"/>
    <w:next w:val="Normal"/>
    <w:uiPriority w:val="99"/>
    <w:pPr>
      <w:ind w:firstLine="0"/>
      <w:jc w:val="left"/>
    </w:pPr>
  </w:style>
  <w:style w:type="character" w:customStyle="1" w:styleId="a9">
    <w:name w:val="Цветовое выделение для Текст"/>
    <w:uiPriority w:val="99"/>
    <w:rPr>
      <w:rFonts w:ascii="Times New Roman CYR" w:hAnsi="Times New Roman CYR"/>
    </w:rPr>
  </w:style>
  <w:style w:type="paragraph" w:styleId="stBilgi">
    <w:name w:val="header"/>
    <w:basedOn w:val="Normal"/>
    <w:link w:val="stBilgiChar"/>
    <w:uiPriority w:val="99"/>
    <w:semiHidden/>
    <w:unhideWhenUsed/>
    <w:pPr>
      <w:tabs>
        <w:tab w:val="center" w:pos="4677"/>
        <w:tab w:val="right" w:pos="9355"/>
      </w:tabs>
    </w:pPr>
  </w:style>
  <w:style w:type="paragraph" w:styleId="AltBilgi">
    <w:name w:val="footer"/>
    <w:basedOn w:val="Normal"/>
    <w:link w:val="AltBilgiChar"/>
    <w:uiPriority w:val="99"/>
    <w:semiHidden/>
    <w:unhideWhenUsed/>
    <w:pPr>
      <w:tabs>
        <w:tab w:val="center" w:pos="4677"/>
        <w:tab w:val="right" w:pos="9355"/>
      </w:tabs>
    </w:pPr>
  </w:style>
  <w:style w:type="character" w:customStyle="1" w:styleId="stBilgiChar">
    <w:name w:val="Üst Bilgi Char"/>
    <w:basedOn w:val="VarsaylanParagrafYazTipi"/>
    <w:link w:val="stBilgi"/>
    <w:uiPriority w:val="99"/>
    <w:semiHidden/>
    <w:locked/>
    <w:rPr>
      <w:rFonts w:ascii="Times New Roman CYR" w:hAnsi="Times New Roman CYR" w:cs="Times New Roman CYR"/>
      <w:sz w:val="24"/>
      <w:szCs w:val="24"/>
    </w:rPr>
  </w:style>
  <w:style w:type="character" w:customStyle="1" w:styleId="AltBilgiChar">
    <w:name w:val="Alt Bilgi Char"/>
    <w:basedOn w:val="VarsaylanParagrafYazTipi"/>
    <w:link w:val="AltBilgi"/>
    <w:uiPriority w:val="99"/>
    <w:semiHidden/>
    <w:locked/>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26" Type="http://schemas.openxmlformats.org/officeDocument/2006/relationships/hyperlink" Target="https://internet.garant.ru/document/redirect/414318050/10055" TargetMode="External"/><Relationship Id="rId21" Type="http://schemas.openxmlformats.org/officeDocument/2006/relationships/hyperlink" Target="https://internet.garant.ru/document/redirect/74449814/0" TargetMode="External"/><Relationship Id="rId42" Type="http://schemas.openxmlformats.org/officeDocument/2006/relationships/hyperlink" Target="https://internet.garant.ru/document/redirect/401416526/10062" TargetMode="External"/><Relationship Id="rId47" Type="http://schemas.openxmlformats.org/officeDocument/2006/relationships/hyperlink" Target="https://internet.garant.ru/document/redirect/405366311/4" TargetMode="External"/><Relationship Id="rId63" Type="http://schemas.openxmlformats.org/officeDocument/2006/relationships/hyperlink" Target="https://internet.garant.ru/document/redirect/12184522/21" TargetMode="External"/><Relationship Id="rId68" Type="http://schemas.openxmlformats.org/officeDocument/2006/relationships/image" Target="media/image9.emf"/><Relationship Id="rId84" Type="http://schemas.openxmlformats.org/officeDocument/2006/relationships/hyperlink" Target="https://internet.garant.ru/document/redirect/12184522/21" TargetMode="External"/><Relationship Id="rId89" Type="http://schemas.openxmlformats.org/officeDocument/2006/relationships/hyperlink" Target="https://internet.garant.ru/document/redirect/555333/0" TargetMode="External"/><Relationship Id="rId16" Type="http://schemas.openxmlformats.org/officeDocument/2006/relationships/hyperlink" Target="https://internet.garant.ru/document/redirect/12164397/0" TargetMode="External"/><Relationship Id="rId11" Type="http://schemas.openxmlformats.org/officeDocument/2006/relationships/hyperlink" Target="https://internet.garant.ru/document/redirect/414318050/1002" TargetMode="External"/><Relationship Id="rId32" Type="http://schemas.openxmlformats.org/officeDocument/2006/relationships/hyperlink" Target="https://internet.garant.ru/document/redirect/12112506/1104" TargetMode="External"/><Relationship Id="rId37" Type="http://schemas.openxmlformats.org/officeDocument/2006/relationships/image" Target="media/image4.emf"/><Relationship Id="rId53" Type="http://schemas.openxmlformats.org/officeDocument/2006/relationships/hyperlink" Target="https://internet.garant.ru/document/redirect/414318050/10065" TargetMode="External"/><Relationship Id="rId58" Type="http://schemas.openxmlformats.org/officeDocument/2006/relationships/hyperlink" Target="https://internet.garant.ru/document/redirect/414318050/10025" TargetMode="External"/><Relationship Id="rId74" Type="http://schemas.openxmlformats.org/officeDocument/2006/relationships/hyperlink" Target="https://internet.garant.ru/document/redirect/414318050/11000" TargetMode="External"/><Relationship Id="rId79" Type="http://schemas.openxmlformats.org/officeDocument/2006/relationships/hyperlink" Target="https://internet.garant.ru/document/redirect/414318050/10031" TargetMode="External"/><Relationship Id="rId5" Type="http://schemas.openxmlformats.org/officeDocument/2006/relationships/footnotes" Target="footnotes.xml"/><Relationship Id="rId90" Type="http://schemas.openxmlformats.org/officeDocument/2006/relationships/hyperlink" Target="https://internet.garant.ru/document/redirect/404917355/1000" TargetMode="External"/><Relationship Id="rId95" Type="http://schemas.openxmlformats.org/officeDocument/2006/relationships/theme" Target="theme/theme1.xml"/><Relationship Id="rId22" Type="http://schemas.openxmlformats.org/officeDocument/2006/relationships/hyperlink" Target="https://internet.garant.ru/document/redirect/414318050/10221" TargetMode="External"/><Relationship Id="rId27" Type="http://schemas.openxmlformats.org/officeDocument/2006/relationships/hyperlink" Target="https://internet.garant.ru/document/redirect/12112506/2" TargetMode="External"/><Relationship Id="rId43" Type="http://schemas.openxmlformats.org/officeDocument/2006/relationships/hyperlink" Target="https://internet.garant.ru/document/redirect/12112506/6" TargetMode="External"/><Relationship Id="rId48" Type="http://schemas.openxmlformats.org/officeDocument/2006/relationships/hyperlink" Target="https://internet.garant.ru/document/redirect/405366311/1" TargetMode="External"/><Relationship Id="rId64" Type="http://schemas.openxmlformats.org/officeDocument/2006/relationships/hyperlink" Target="https://internet.garant.ru/document/redirect/72005502/284" TargetMode="External"/><Relationship Id="rId69" Type="http://schemas.openxmlformats.org/officeDocument/2006/relationships/hyperlink" Target="https://internet.garant.ru/document/redirect/12112506/0" TargetMode="External"/><Relationship Id="rId8" Type="http://schemas.openxmlformats.org/officeDocument/2006/relationships/hyperlink" Target="https://internet.garant.ru/document/redirect/414318050/1001" TargetMode="External"/><Relationship Id="rId51" Type="http://schemas.openxmlformats.org/officeDocument/2006/relationships/hyperlink" Target="https://internet.garant.ru/document/redirect/12177515/0" TargetMode="External"/><Relationship Id="rId72" Type="http://schemas.openxmlformats.org/officeDocument/2006/relationships/hyperlink" Target="https://internet.garant.ru/document/redirect/414318050/10028" TargetMode="External"/><Relationship Id="rId80" Type="http://schemas.openxmlformats.org/officeDocument/2006/relationships/hyperlink" Target="https://internet.garant.ru/document/redirect/414318050/10121" TargetMode="External"/><Relationship Id="rId85" Type="http://schemas.openxmlformats.org/officeDocument/2006/relationships/hyperlink" Target="https://internet.garant.ru/document/redirect/72005502/284" TargetMode="External"/><Relationship Id="rId93"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internet.garant.ru/document/redirect/12125267/0" TargetMode="External"/><Relationship Id="rId17" Type="http://schemas.openxmlformats.org/officeDocument/2006/relationships/image" Target="media/image1.emf"/><Relationship Id="rId25" Type="http://schemas.openxmlformats.org/officeDocument/2006/relationships/hyperlink" Target="https://internet.garant.ru/document/redirect/414318050/10222" TargetMode="External"/><Relationship Id="rId33" Type="http://schemas.openxmlformats.org/officeDocument/2006/relationships/hyperlink" Target="https://internet.garant.ru/document/redirect/12112506/1143" TargetMode="External"/><Relationship Id="rId38" Type="http://schemas.openxmlformats.org/officeDocument/2006/relationships/image" Target="media/image5.emf"/><Relationship Id="rId46" Type="http://schemas.openxmlformats.org/officeDocument/2006/relationships/hyperlink" Target="https://internet.garant.ru/document/redirect/407122262/1002" TargetMode="External"/><Relationship Id="rId59" Type="http://schemas.openxmlformats.org/officeDocument/2006/relationships/hyperlink" Target="https://internet.garant.ru/document/redirect/401416526/1007" TargetMode="External"/><Relationship Id="rId67" Type="http://schemas.openxmlformats.org/officeDocument/2006/relationships/hyperlink" Target="https://internet.garant.ru/document/redirect/414318050/1012" TargetMode="External"/><Relationship Id="rId20" Type="http://schemas.openxmlformats.org/officeDocument/2006/relationships/hyperlink" Target="https://internet.garant.ru/document/redirect/12157004/4" TargetMode="External"/><Relationship Id="rId41" Type="http://schemas.openxmlformats.org/officeDocument/2006/relationships/hyperlink" Target="https://internet.garant.ru/document/redirect/414318050/10224" TargetMode="External"/><Relationship Id="rId54" Type="http://schemas.openxmlformats.org/officeDocument/2006/relationships/image" Target="media/image7.emf"/><Relationship Id="rId62" Type="http://schemas.openxmlformats.org/officeDocument/2006/relationships/hyperlink" Target="https://internet.garant.ru/document/redirect/414318050/1061" TargetMode="External"/><Relationship Id="rId70" Type="http://schemas.openxmlformats.org/officeDocument/2006/relationships/hyperlink" Target="https://internet.garant.ru/document/redirect/71848756/0" TargetMode="External"/><Relationship Id="rId75" Type="http://schemas.openxmlformats.org/officeDocument/2006/relationships/hyperlink" Target="https://internet.garant.ru/document/redirect/414318050/10029" TargetMode="External"/><Relationship Id="rId83" Type="http://schemas.openxmlformats.org/officeDocument/2006/relationships/hyperlink" Target="https://internet.garant.ru/document/redirect/414318050/101312" TargetMode="External"/><Relationship Id="rId88" Type="http://schemas.openxmlformats.org/officeDocument/2006/relationships/hyperlink" Target="https://internet.garant.ru/document/redirect/414318050/1003" TargetMode="External"/><Relationship Id="rId91" Type="http://schemas.openxmlformats.org/officeDocument/2006/relationships/hyperlink" Target="https://internet.garant.ru/document/redirect/70465940/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internet.garant.ru/document/redirect/10103372/0" TargetMode="External"/><Relationship Id="rId23" Type="http://schemas.openxmlformats.org/officeDocument/2006/relationships/hyperlink" Target="https://internet.garant.ru/document/redirect/401416526/10054" TargetMode="External"/><Relationship Id="rId28" Type="http://schemas.openxmlformats.org/officeDocument/2006/relationships/hyperlink" Target="https://internet.garant.ru/document/redirect/135907/105" TargetMode="External"/><Relationship Id="rId36" Type="http://schemas.openxmlformats.org/officeDocument/2006/relationships/hyperlink" Target="https://internet.garant.ru/document/redirect/12164397/0" TargetMode="External"/><Relationship Id="rId49" Type="http://schemas.openxmlformats.org/officeDocument/2006/relationships/hyperlink" Target="https://internet.garant.ru/document/redirect/405366311/1" TargetMode="External"/><Relationship Id="rId57" Type="http://schemas.openxmlformats.org/officeDocument/2006/relationships/hyperlink" Target="https://internet.garant.ru/document/redirect/414318050/10024" TargetMode="External"/><Relationship Id="rId10" Type="http://schemas.openxmlformats.org/officeDocument/2006/relationships/hyperlink" Target="https://internet.garant.ru/document/redirect/414318050/10021" TargetMode="External"/><Relationship Id="rId31" Type="http://schemas.openxmlformats.org/officeDocument/2006/relationships/hyperlink" Target="https://internet.garant.ru/document/redirect/414318050/10057" TargetMode="External"/><Relationship Id="rId44" Type="http://schemas.openxmlformats.org/officeDocument/2006/relationships/hyperlink" Target="https://internet.garant.ru/document/redirect/405366311/3002" TargetMode="External"/><Relationship Id="rId52" Type="http://schemas.openxmlformats.org/officeDocument/2006/relationships/hyperlink" Target="https://internet.garant.ru/document/redirect/414318050/10023" TargetMode="External"/><Relationship Id="rId60" Type="http://schemas.openxmlformats.org/officeDocument/2006/relationships/hyperlink" Target="https://internet.garant.ru/document/redirect/414318050/10026" TargetMode="External"/><Relationship Id="rId65" Type="http://schemas.openxmlformats.org/officeDocument/2006/relationships/image" Target="media/image8.emf"/><Relationship Id="rId73" Type="http://schemas.openxmlformats.org/officeDocument/2006/relationships/hyperlink" Target="https://internet.garant.ru/document/redirect/12112506/11" TargetMode="External"/><Relationship Id="rId78" Type="http://schemas.openxmlformats.org/officeDocument/2006/relationships/hyperlink" Target="https://internet.garant.ru/document/redirect/12157004/31" TargetMode="External"/><Relationship Id="rId81" Type="http://schemas.openxmlformats.org/officeDocument/2006/relationships/hyperlink" Target="https://internet.garant.ru/document/redirect/414318050/10121" TargetMode="External"/><Relationship Id="rId86" Type="http://schemas.openxmlformats.org/officeDocument/2006/relationships/image" Target="media/image11.emf"/><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nternet.garant.ru/document/redirect/401416526/10" TargetMode="External"/><Relationship Id="rId13" Type="http://schemas.openxmlformats.org/officeDocument/2006/relationships/hyperlink" Target="https://internet.garant.ru/document/redirect/12112506/0" TargetMode="External"/><Relationship Id="rId18" Type="http://schemas.openxmlformats.org/officeDocument/2006/relationships/image" Target="media/image2.emf"/><Relationship Id="rId39" Type="http://schemas.openxmlformats.org/officeDocument/2006/relationships/hyperlink" Target="https://internet.garant.ru/document/redirect/73364837/0" TargetMode="External"/><Relationship Id="rId34" Type="http://schemas.openxmlformats.org/officeDocument/2006/relationships/hyperlink" Target="https://internet.garant.ru/document/redirect/12112506/1143" TargetMode="External"/><Relationship Id="rId50" Type="http://schemas.openxmlformats.org/officeDocument/2006/relationships/hyperlink" Target="https://internet.garant.ru/document/redirect/414318050/10225" TargetMode="External"/><Relationship Id="rId55" Type="http://schemas.openxmlformats.org/officeDocument/2006/relationships/hyperlink" Target="https://internet.garant.ru/document/redirect/70670880/0" TargetMode="External"/><Relationship Id="rId76" Type="http://schemas.openxmlformats.org/officeDocument/2006/relationships/hyperlink" Target="https://internet.garant.ru/document/redirect/414318050/1013" TargetMode="External"/><Relationship Id="rId7" Type="http://schemas.openxmlformats.org/officeDocument/2006/relationships/hyperlink" Target="https://internet.garant.ru/document/redirect/483423415/0" TargetMode="External"/><Relationship Id="rId71" Type="http://schemas.openxmlformats.org/officeDocument/2006/relationships/hyperlink" Target="https://internet.garant.ru/document/redirect/12112506/11" TargetMode="External"/><Relationship Id="rId92" Type="http://schemas.openxmlformats.org/officeDocument/2006/relationships/header" Target="header1.xml"/><Relationship Id="rId2" Type="http://schemas.openxmlformats.org/officeDocument/2006/relationships/styles" Target="styles.xml"/><Relationship Id="rId29" Type="http://schemas.openxmlformats.org/officeDocument/2006/relationships/hyperlink" Target="https://internet.garant.ru/document/redirect/135907/106" TargetMode="External"/><Relationship Id="rId24" Type="http://schemas.openxmlformats.org/officeDocument/2006/relationships/hyperlink" Target="https://internet.garant.ru/document/redirect/12112506/4" TargetMode="External"/><Relationship Id="rId40" Type="http://schemas.openxmlformats.org/officeDocument/2006/relationships/image" Target="media/image6.emf"/><Relationship Id="rId45" Type="http://schemas.openxmlformats.org/officeDocument/2006/relationships/hyperlink" Target="https://internet.garant.ru/document/redirect/406059593/1001" TargetMode="External"/><Relationship Id="rId66" Type="http://schemas.openxmlformats.org/officeDocument/2006/relationships/hyperlink" Target="https://internet.garant.ru/document/redirect/414318050/10027" TargetMode="External"/><Relationship Id="rId87" Type="http://schemas.openxmlformats.org/officeDocument/2006/relationships/image" Target="media/image12.emf"/><Relationship Id="rId61" Type="http://schemas.openxmlformats.org/officeDocument/2006/relationships/hyperlink" Target="https://internet.garant.ru/document/redirect/414318050/1061" TargetMode="External"/><Relationship Id="rId82" Type="http://schemas.openxmlformats.org/officeDocument/2006/relationships/hyperlink" Target="https://internet.garant.ru/document/redirect/414318050/1013" TargetMode="External"/><Relationship Id="rId19" Type="http://schemas.openxmlformats.org/officeDocument/2006/relationships/image" Target="media/image3.emf"/><Relationship Id="rId14" Type="http://schemas.openxmlformats.org/officeDocument/2006/relationships/hyperlink" Target="https://internet.garant.ru/document/redirect/12157004/0" TargetMode="External"/><Relationship Id="rId30" Type="http://schemas.openxmlformats.org/officeDocument/2006/relationships/hyperlink" Target="https://internet.garant.ru/document/redirect/414318050/10223" TargetMode="External"/><Relationship Id="rId35" Type="http://schemas.openxmlformats.org/officeDocument/2006/relationships/hyperlink" Target="https://internet.garant.ru/document/redirect/12112506/1143" TargetMode="External"/><Relationship Id="rId56" Type="http://schemas.openxmlformats.org/officeDocument/2006/relationships/hyperlink" Target="https://internet.garant.ru/document/redirect/70670880/0" TargetMode="External"/><Relationship Id="rId77" Type="http://schemas.openxmlformats.org/officeDocument/2006/relationships/image" Target="media/image10.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5565</Words>
  <Characters>31727</Characters>
  <Application>Microsoft Office Word</Application>
  <DocSecurity>0</DocSecurity>
  <Lines>264</Lines>
  <Paragraphs>74</Paragraphs>
  <ScaleCrop>false</ScaleCrop>
  <Company>НПП "Гарант-Сервис"</Company>
  <LinksUpToDate>false</LinksUpToDate>
  <CharactersWithSpaces>37218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Gunda Karaca</cp:lastModifiedBy>
  <cp:revision>2</cp:revision>
  <dcterms:created xsi:type="dcterms:W3CDTF">2026-08-31T10:00:00Z</dcterms:created>
  <dcterms:modified xsi:type="dcterms:W3CDTF">2026-08-31T10:00:00Z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9b513505-4f98-486f-9828-572dbf5fe96b</vt:lpwstr>
  </property>
</Properties>
</file>